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F76" w:rsidRPr="009F1F8B" w:rsidRDefault="008D5F76" w:rsidP="008D5F76">
      <w:pPr>
        <w:jc w:val="center"/>
        <w:outlineLvl w:val="0"/>
        <w:rPr>
          <w:rFonts w:ascii="Tahoma" w:hAnsi="Tahoma" w:cs="Tahoma"/>
          <w:b/>
          <w:sz w:val="36"/>
        </w:rPr>
      </w:pPr>
      <w:r w:rsidRPr="003A41E4">
        <w:rPr>
          <w:rFonts w:ascii="Tahoma" w:hAnsi="Tahoma"/>
          <w:b/>
          <w:sz w:val="36"/>
        </w:rPr>
        <w:t xml:space="preserve">MODEL </w:t>
      </w:r>
    </w:p>
    <w:p w:rsidR="008D5F76" w:rsidRPr="009F1F8B" w:rsidRDefault="008D5F76" w:rsidP="008D5F76">
      <w:pPr>
        <w:jc w:val="center"/>
        <w:outlineLvl w:val="0"/>
        <w:rPr>
          <w:rFonts w:ascii="Tahoma" w:hAnsi="Tahoma" w:cs="Tahoma"/>
          <w:b/>
          <w:sz w:val="36"/>
        </w:rPr>
      </w:pPr>
      <w:r w:rsidRPr="009F1F8B">
        <w:rPr>
          <w:rFonts w:ascii="Tahoma" w:hAnsi="Tahoma"/>
          <w:b/>
          <w:sz w:val="36"/>
        </w:rPr>
        <w:t>TEACHING AND EXAMINATION REGULATIONS</w:t>
      </w:r>
    </w:p>
    <w:p w:rsidR="008D5F76" w:rsidRPr="009F1F8B" w:rsidRDefault="008D5F76" w:rsidP="008D5F76">
      <w:pPr>
        <w:jc w:val="center"/>
        <w:outlineLvl w:val="0"/>
        <w:rPr>
          <w:rFonts w:ascii="Tahoma" w:hAnsi="Tahoma" w:cs="Tahoma"/>
          <w:b/>
          <w:sz w:val="36"/>
        </w:rPr>
      </w:pPr>
      <w:r>
        <w:rPr>
          <w:rFonts w:ascii="Tahoma" w:hAnsi="Tahoma"/>
          <w:b/>
          <w:sz w:val="36"/>
        </w:rPr>
        <w:t>(T</w:t>
      </w:r>
      <w:r w:rsidRPr="009F1F8B">
        <w:rPr>
          <w:rFonts w:ascii="Tahoma" w:hAnsi="Tahoma"/>
          <w:b/>
          <w:sz w:val="36"/>
        </w:rPr>
        <w:t>ER)</w:t>
      </w:r>
    </w:p>
    <w:p w:rsidR="008D5F76" w:rsidRPr="009F1F8B" w:rsidRDefault="008D5F76" w:rsidP="008D5F76">
      <w:pPr>
        <w:jc w:val="center"/>
        <w:outlineLvl w:val="0"/>
        <w:rPr>
          <w:rFonts w:ascii="Tahoma" w:hAnsi="Tahoma" w:cs="Tahoma"/>
          <w:b/>
          <w:sz w:val="36"/>
        </w:rPr>
      </w:pPr>
    </w:p>
    <w:p w:rsidR="008D5F76" w:rsidRPr="009F1F8B" w:rsidRDefault="008D5F76" w:rsidP="008D5F76">
      <w:pPr>
        <w:jc w:val="center"/>
        <w:rPr>
          <w:rFonts w:ascii="Tahoma" w:hAnsi="Tahoma" w:cs="Tahoma"/>
          <w:b/>
          <w:i/>
          <w:sz w:val="36"/>
        </w:rPr>
      </w:pPr>
      <w:r w:rsidRPr="009F1F8B">
        <w:rPr>
          <w:rFonts w:ascii="Tahoma" w:hAnsi="Tahoma"/>
          <w:b/>
          <w:sz w:val="36"/>
        </w:rPr>
        <w:t>(</w:t>
      </w:r>
      <w:r>
        <w:rPr>
          <w:rFonts w:ascii="Tahoma" w:hAnsi="Tahoma"/>
          <w:b/>
          <w:sz w:val="36"/>
        </w:rPr>
        <w:t>In accordance with a</w:t>
      </w:r>
      <w:r w:rsidRPr="009F1F8B">
        <w:rPr>
          <w:rFonts w:ascii="Tahoma" w:hAnsi="Tahoma"/>
          <w:b/>
          <w:sz w:val="36"/>
        </w:rPr>
        <w:t>rticle 7.13 of the Higher Education and Research Act)</w:t>
      </w:r>
      <w:r w:rsidRPr="009F1F8B">
        <w:rPr>
          <w:rFonts w:ascii="Tahoma" w:hAnsi="Tahoma"/>
          <w:b/>
          <w:i/>
          <w:sz w:val="36"/>
        </w:rPr>
        <w:t xml:space="preserve"> </w:t>
      </w:r>
    </w:p>
    <w:p w:rsidR="008D5F76" w:rsidRPr="009F1F8B" w:rsidRDefault="008D5F76" w:rsidP="008D5F76">
      <w:pPr>
        <w:jc w:val="center"/>
        <w:rPr>
          <w:rFonts w:ascii="Tahoma" w:hAnsi="Tahoma" w:cs="Tahoma"/>
          <w:b/>
          <w:iCs/>
          <w:sz w:val="36"/>
        </w:rPr>
      </w:pPr>
    </w:p>
    <w:p w:rsidR="008D5F76" w:rsidRPr="009F1F8B" w:rsidRDefault="008D5F76" w:rsidP="008D5F76">
      <w:pPr>
        <w:jc w:val="center"/>
        <w:rPr>
          <w:rFonts w:ascii="Tahoma" w:hAnsi="Tahoma" w:cs="Tahoma"/>
          <w:b/>
          <w:sz w:val="36"/>
        </w:rPr>
      </w:pPr>
      <w:r w:rsidRPr="009F1F8B">
        <w:rPr>
          <w:rFonts w:ascii="Tahoma" w:hAnsi="Tahoma"/>
          <w:b/>
          <w:sz w:val="36"/>
        </w:rPr>
        <w:t>BACHELOR’S DEGREE PROGRAMME</w:t>
      </w:r>
    </w:p>
    <w:p w:rsidR="008D5F76" w:rsidRPr="009F1F8B" w:rsidRDefault="008D5F76" w:rsidP="008D5F76">
      <w:pPr>
        <w:jc w:val="center"/>
        <w:rPr>
          <w:rFonts w:ascii="Tahoma" w:hAnsi="Tahoma" w:cs="Tahoma"/>
          <w:b/>
          <w:sz w:val="36"/>
        </w:rPr>
      </w:pPr>
      <w:r w:rsidRPr="009F1F8B">
        <w:rPr>
          <w:rFonts w:ascii="Tahoma" w:hAnsi="Tahoma"/>
          <w:b/>
          <w:sz w:val="36"/>
        </w:rPr>
        <w:t>/</w:t>
      </w:r>
    </w:p>
    <w:p w:rsidR="008D5F76" w:rsidRPr="009F1F8B" w:rsidRDefault="008D5F76" w:rsidP="008D5F76">
      <w:pPr>
        <w:jc w:val="center"/>
        <w:rPr>
          <w:rFonts w:ascii="Tahoma" w:hAnsi="Tahoma" w:cs="Tahoma"/>
          <w:b/>
          <w:sz w:val="36"/>
        </w:rPr>
      </w:pPr>
      <w:r w:rsidRPr="009F1F8B">
        <w:rPr>
          <w:rFonts w:ascii="Tahoma" w:hAnsi="Tahoma"/>
          <w:b/>
          <w:sz w:val="36"/>
        </w:rPr>
        <w:t>MASTER’S DEGREE PROGRAMME</w:t>
      </w:r>
    </w:p>
    <w:p w:rsidR="008D5F76" w:rsidRPr="009F1F8B" w:rsidRDefault="008D5F76" w:rsidP="008D5F76">
      <w:pPr>
        <w:jc w:val="center"/>
        <w:rPr>
          <w:rFonts w:ascii="Tahoma" w:hAnsi="Tahoma" w:cs="Tahoma"/>
          <w:b/>
          <w:sz w:val="36"/>
        </w:rPr>
      </w:pPr>
    </w:p>
    <w:p w:rsidR="008D5F76" w:rsidRPr="009F1F8B" w:rsidRDefault="008D5F76" w:rsidP="008D5F76">
      <w:pPr>
        <w:jc w:val="center"/>
        <w:rPr>
          <w:rFonts w:ascii="Tahoma" w:hAnsi="Tahoma"/>
          <w:b/>
          <w:sz w:val="36"/>
        </w:rPr>
      </w:pPr>
      <w:r w:rsidRPr="009F1F8B">
        <w:rPr>
          <w:rFonts w:ascii="Tahoma" w:hAnsi="Tahoma"/>
          <w:b/>
          <w:sz w:val="36"/>
        </w:rPr>
        <w:t>DELFT UNIVERSITY OF TECHNOLOGY</w:t>
      </w:r>
    </w:p>
    <w:p w:rsidR="008D5F76" w:rsidRPr="00642398" w:rsidRDefault="008D5F76" w:rsidP="008D5F76">
      <w:pPr>
        <w:spacing w:after="0"/>
        <w:rPr>
          <w:rFonts w:ascii="Tahoma" w:eastAsia="Times New Roman" w:hAnsi="Tahoma" w:cs="Tahoma"/>
          <w:b/>
          <w:bCs/>
          <w:sz w:val="20"/>
          <w:szCs w:val="20"/>
        </w:rPr>
      </w:pPr>
    </w:p>
    <w:p w:rsidR="008D5F76" w:rsidRPr="00642398" w:rsidRDefault="008D5F76" w:rsidP="008D5F76">
      <w:pPr>
        <w:spacing w:after="0"/>
        <w:rPr>
          <w:rFonts w:ascii="Tahoma" w:eastAsia="Times New Roman" w:hAnsi="Tahoma" w:cs="Tahoma"/>
          <w:b/>
          <w:bCs/>
          <w:sz w:val="20"/>
          <w:szCs w:val="20"/>
        </w:rPr>
      </w:pPr>
    </w:p>
    <w:p w:rsidR="008D5F76" w:rsidRPr="00642398" w:rsidRDefault="008D5F76" w:rsidP="008D5F76">
      <w:pPr>
        <w:spacing w:after="0"/>
        <w:rPr>
          <w:rFonts w:ascii="Tahoma" w:eastAsia="Times New Roman" w:hAnsi="Tahoma" w:cs="Tahoma"/>
          <w:b/>
          <w:bCs/>
          <w:sz w:val="20"/>
          <w:szCs w:val="20"/>
        </w:rPr>
      </w:pPr>
    </w:p>
    <w:p w:rsidR="008D5F76" w:rsidRPr="00642398" w:rsidRDefault="008D5F76" w:rsidP="008D5F76">
      <w:pPr>
        <w:spacing w:after="0"/>
        <w:rPr>
          <w:rFonts w:ascii="Tahoma" w:eastAsia="Times New Roman" w:hAnsi="Tahoma" w:cs="Tahoma"/>
          <w:b/>
          <w:bCs/>
          <w:sz w:val="20"/>
          <w:szCs w:val="20"/>
        </w:rPr>
      </w:pPr>
    </w:p>
    <w:p w:rsidR="008D5F76" w:rsidRPr="00642398" w:rsidRDefault="008D5F76" w:rsidP="008D5F76">
      <w:pPr>
        <w:spacing w:after="0"/>
        <w:rPr>
          <w:rFonts w:ascii="Tahoma" w:eastAsia="Times New Roman" w:hAnsi="Tahoma" w:cs="Tahoma"/>
          <w:b/>
          <w:bCs/>
          <w:sz w:val="20"/>
          <w:szCs w:val="20"/>
        </w:rPr>
      </w:pPr>
    </w:p>
    <w:p w:rsidR="008D5F76" w:rsidRPr="003A41E4" w:rsidRDefault="008D5F76" w:rsidP="008D5F76">
      <w:pPr>
        <w:spacing w:after="0"/>
        <w:rPr>
          <w:rFonts w:ascii="Tahoma" w:eastAsia="Times New Roman" w:hAnsi="Tahoma" w:cs="Tahoma"/>
          <w:b/>
          <w:bCs/>
          <w:sz w:val="20"/>
          <w:szCs w:val="20"/>
        </w:rPr>
      </w:pPr>
      <w:r w:rsidRPr="003A41E4">
        <w:rPr>
          <w:rFonts w:ascii="Tahoma" w:eastAsia="Times New Roman" w:hAnsi="Tahoma" w:cs="Tahoma"/>
          <w:b/>
          <w:bCs/>
          <w:sz w:val="20"/>
          <w:szCs w:val="20"/>
        </w:rPr>
        <w:t xml:space="preserve">Table of </w:t>
      </w:r>
      <w:r w:rsidRPr="00E52351">
        <w:rPr>
          <w:rFonts w:ascii="Tahoma" w:eastAsia="Times New Roman" w:hAnsi="Tahoma" w:cs="Tahoma"/>
          <w:b/>
          <w:bCs/>
          <w:sz w:val="20"/>
          <w:szCs w:val="20"/>
        </w:rPr>
        <w:t>contents</w:t>
      </w:r>
    </w:p>
    <w:p w:rsidR="008D5F76" w:rsidRPr="003A41E4" w:rsidRDefault="008D5F76" w:rsidP="008D5F76">
      <w:pPr>
        <w:spacing w:after="0"/>
        <w:rPr>
          <w:rFonts w:ascii="Tahoma" w:eastAsia="Times New Roman" w:hAnsi="Tahoma" w:cs="Tahoma"/>
          <w:b/>
          <w:bCs/>
          <w:sz w:val="20"/>
          <w:szCs w:val="20"/>
        </w:rPr>
      </w:pPr>
    </w:p>
    <w:p w:rsidR="008D5F76" w:rsidRPr="003A41E4" w:rsidRDefault="008D5F76" w:rsidP="008D5F76">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3A41E4">
        <w:rPr>
          <w:rFonts w:ascii="Tahoma" w:hAnsi="Tahoma" w:cs="Tahoma"/>
        </w:rPr>
        <w:t>Paragraph 1</w:t>
      </w:r>
      <w:r w:rsidRPr="003A41E4">
        <w:rPr>
          <w:rFonts w:ascii="Tahoma" w:hAnsi="Tahoma" w:cs="Tahoma"/>
        </w:rPr>
        <w:tab/>
        <w:t>General</w:t>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t>(art. 1-2)</w:t>
      </w:r>
    </w:p>
    <w:p w:rsidR="008D5F76" w:rsidRPr="003A41E4" w:rsidRDefault="008D5F76" w:rsidP="008D5F76">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3A41E4">
        <w:rPr>
          <w:rFonts w:ascii="Tahoma" w:hAnsi="Tahoma" w:cs="Tahoma"/>
        </w:rPr>
        <w:t>Paragraph 2</w:t>
      </w:r>
      <w:r w:rsidRPr="003A41E4">
        <w:rPr>
          <w:rFonts w:ascii="Tahoma" w:hAnsi="Tahoma" w:cs="Tahoma"/>
        </w:rPr>
        <w:tab/>
        <w:t>Admission and prior education</w:t>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t>(art. 3-4)</w:t>
      </w:r>
    </w:p>
    <w:p w:rsidR="008D5F76" w:rsidRPr="003A41E4" w:rsidRDefault="008D5F76" w:rsidP="008D5F76">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3A41E4">
        <w:rPr>
          <w:rFonts w:ascii="Tahoma" w:hAnsi="Tahoma" w:cs="Tahoma"/>
        </w:rPr>
        <w:t>Paragraph 3</w:t>
      </w:r>
      <w:r w:rsidRPr="003A41E4">
        <w:rPr>
          <w:rFonts w:ascii="Tahoma" w:hAnsi="Tahoma" w:cs="Tahoma"/>
        </w:rPr>
        <w:tab/>
        <w:t>Content and composition of the programme</w:t>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t>(art. 5-12)</w:t>
      </w:r>
    </w:p>
    <w:p w:rsidR="008D5F76" w:rsidRPr="003A41E4" w:rsidRDefault="008D5F76" w:rsidP="008D5F76">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3A41E4">
        <w:rPr>
          <w:rFonts w:ascii="Tahoma" w:hAnsi="Tahoma" w:cs="Tahoma"/>
        </w:rPr>
        <w:t>Paragraph 4</w:t>
      </w:r>
      <w:r w:rsidRPr="003A41E4">
        <w:rPr>
          <w:rFonts w:ascii="Tahoma" w:hAnsi="Tahoma" w:cs="Tahoma"/>
        </w:rPr>
        <w:tab/>
        <w:t xml:space="preserve">Registration for </w:t>
      </w:r>
      <w:r>
        <w:rPr>
          <w:rFonts w:ascii="Tahoma" w:hAnsi="Tahoma" w:cs="Tahoma"/>
        </w:rPr>
        <w:t>courses</w:t>
      </w:r>
      <w:r w:rsidRPr="003A41E4">
        <w:rPr>
          <w:rFonts w:ascii="Tahoma" w:hAnsi="Tahoma" w:cs="Tahoma"/>
        </w:rPr>
        <w:t xml:space="preserve"> and examinations</w:t>
      </w:r>
      <w:r w:rsidRPr="003A41E4">
        <w:rPr>
          <w:rFonts w:ascii="Tahoma" w:hAnsi="Tahoma" w:cs="Tahoma"/>
        </w:rPr>
        <w:tab/>
      </w:r>
      <w:r w:rsidRPr="003A41E4">
        <w:rPr>
          <w:rFonts w:ascii="Tahoma" w:hAnsi="Tahoma" w:cs="Tahoma"/>
        </w:rPr>
        <w:tab/>
      </w:r>
      <w:r>
        <w:rPr>
          <w:rFonts w:ascii="Tahoma" w:hAnsi="Tahoma" w:cs="Tahoma"/>
        </w:rPr>
        <w:tab/>
      </w:r>
      <w:r w:rsidRPr="003A41E4">
        <w:rPr>
          <w:rFonts w:ascii="Tahoma" w:hAnsi="Tahoma" w:cs="Tahoma"/>
        </w:rPr>
        <w:tab/>
      </w:r>
      <w:r w:rsidRPr="003A41E4">
        <w:rPr>
          <w:rFonts w:ascii="Tahoma" w:hAnsi="Tahoma" w:cs="Tahoma"/>
        </w:rPr>
        <w:tab/>
        <w:t>(</w:t>
      </w:r>
      <w:r>
        <w:rPr>
          <w:rFonts w:ascii="Tahoma" w:hAnsi="Tahoma" w:cs="Tahoma"/>
        </w:rPr>
        <w:t>a</w:t>
      </w:r>
      <w:r w:rsidRPr="003A41E4">
        <w:rPr>
          <w:rFonts w:ascii="Tahoma" w:hAnsi="Tahoma" w:cs="Tahoma"/>
        </w:rPr>
        <w:t>rt. 12a-15)</w:t>
      </w:r>
    </w:p>
    <w:p w:rsidR="008D5F76" w:rsidRPr="003A41E4" w:rsidRDefault="008D5F76" w:rsidP="008D5F76">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3A41E4">
        <w:rPr>
          <w:rFonts w:ascii="Tahoma" w:hAnsi="Tahoma" w:cs="Tahoma"/>
        </w:rPr>
        <w:t>Paragraph 5</w:t>
      </w:r>
      <w:r w:rsidRPr="003A41E4">
        <w:rPr>
          <w:rFonts w:ascii="Tahoma" w:hAnsi="Tahoma" w:cs="Tahoma"/>
        </w:rPr>
        <w:tab/>
        <w:t>Examinations</w:t>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t>(art. 16-24)</w:t>
      </w:r>
    </w:p>
    <w:p w:rsidR="008D5F76" w:rsidRPr="003A41E4" w:rsidRDefault="008D5F76" w:rsidP="008D5F76">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3A41E4">
        <w:rPr>
          <w:rFonts w:ascii="Tahoma" w:hAnsi="Tahoma" w:cs="Tahoma"/>
        </w:rPr>
        <w:t>Paragraph 6</w:t>
      </w:r>
      <w:r w:rsidRPr="003A41E4">
        <w:rPr>
          <w:rFonts w:ascii="Tahoma" w:hAnsi="Tahoma" w:cs="Tahoma"/>
        </w:rPr>
        <w:tab/>
        <w:t>Studying with a disability</w:t>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t>(art. 25)</w:t>
      </w:r>
    </w:p>
    <w:p w:rsidR="008D5F76" w:rsidRPr="003A41E4" w:rsidRDefault="008D5F76" w:rsidP="008D5F76">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3A41E4">
        <w:rPr>
          <w:rFonts w:ascii="Tahoma" w:hAnsi="Tahoma" w:cs="Tahoma"/>
        </w:rPr>
        <w:t>Paragraph 7</w:t>
      </w:r>
      <w:r w:rsidRPr="003A41E4">
        <w:rPr>
          <w:rFonts w:ascii="Tahoma" w:hAnsi="Tahoma" w:cs="Tahoma"/>
        </w:rPr>
        <w:tab/>
        <w:t>Study support and (binding)</w:t>
      </w:r>
      <w:r w:rsidR="001C5FF5">
        <w:rPr>
          <w:rFonts w:ascii="Tahoma" w:hAnsi="Tahoma" w:cs="Tahoma"/>
        </w:rPr>
        <w:t xml:space="preserve"> </w:t>
      </w:r>
      <w:r w:rsidRPr="003A41E4">
        <w:rPr>
          <w:rFonts w:ascii="Tahoma" w:hAnsi="Tahoma" w:cs="Tahoma"/>
        </w:rPr>
        <w:t>recommendation on the continuation of studies</w:t>
      </w:r>
      <w:r w:rsidRPr="003A41E4">
        <w:rPr>
          <w:rFonts w:ascii="Tahoma" w:hAnsi="Tahoma" w:cs="Tahoma"/>
        </w:rPr>
        <w:tab/>
        <w:t>(art. 26-27)</w:t>
      </w:r>
    </w:p>
    <w:p w:rsidR="008D5F76" w:rsidRPr="003A41E4" w:rsidRDefault="008D5F76" w:rsidP="008D5F76">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3A41E4">
        <w:rPr>
          <w:rFonts w:ascii="Tahoma" w:hAnsi="Tahoma" w:cs="Tahoma"/>
        </w:rPr>
        <w:t>Paragraph 8</w:t>
      </w:r>
      <w:r w:rsidRPr="003A41E4">
        <w:rPr>
          <w:rFonts w:ascii="Tahoma" w:hAnsi="Tahoma" w:cs="Tahoma"/>
        </w:rPr>
        <w:tab/>
        <w:t>Final Provisions</w:t>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r>
      <w:r w:rsidRPr="003A41E4">
        <w:rPr>
          <w:rFonts w:ascii="Tahoma" w:hAnsi="Tahoma" w:cs="Tahoma"/>
        </w:rPr>
        <w:tab/>
        <w:t>(art. 28-32)</w:t>
      </w:r>
    </w:p>
    <w:p w:rsidR="008D5F76" w:rsidRPr="003A41E4" w:rsidRDefault="008D5F76" w:rsidP="008D5F76">
      <w:pPr>
        <w:pStyle w:val="Plattetekstinspringen2"/>
        <w:tabs>
          <w:tab w:val="clear" w:pos="426"/>
          <w:tab w:val="clear" w:pos="1534"/>
          <w:tab w:val="clear" w:pos="4495"/>
          <w:tab w:val="clear" w:pos="6079"/>
          <w:tab w:val="left" w:pos="284"/>
        </w:tabs>
        <w:ind w:left="284" w:hanging="284"/>
        <w:jc w:val="both"/>
        <w:rPr>
          <w:rFonts w:ascii="Tahoma" w:hAnsi="Tahoma" w:cs="Tahoma"/>
        </w:rPr>
      </w:pPr>
    </w:p>
    <w:p w:rsidR="008D5F76" w:rsidRPr="003A41E4" w:rsidRDefault="008D5F76" w:rsidP="008D5F76">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3A41E4">
        <w:rPr>
          <w:rFonts w:ascii="Tahoma" w:hAnsi="Tahoma" w:cs="Tahoma"/>
        </w:rPr>
        <w:t>Appendixes</w:t>
      </w:r>
    </w:p>
    <w:p w:rsidR="008D5F76" w:rsidRPr="003A41E4" w:rsidRDefault="008D5F76" w:rsidP="008D5F76">
      <w:pPr>
        <w:rPr>
          <w:rFonts w:ascii="Tahoma" w:hAnsi="Tahoma" w:cs="Tahoma"/>
          <w:b/>
        </w:rPr>
      </w:pPr>
    </w:p>
    <w:p w:rsidR="008D5F76" w:rsidRPr="003A41E4" w:rsidRDefault="008D5F76" w:rsidP="008D5F76">
      <w:pPr>
        <w:jc w:val="center"/>
        <w:rPr>
          <w:rFonts w:ascii="Tahoma" w:eastAsia="Times New Roman" w:hAnsi="Tahoma" w:cs="Tahoma"/>
          <w:b/>
          <w:bCs/>
          <w:sz w:val="20"/>
          <w:szCs w:val="20"/>
        </w:rPr>
      </w:pPr>
      <w:r w:rsidRPr="003A41E4">
        <w:br w:type="column"/>
      </w:r>
      <w:bookmarkStart w:id="0" w:name="_Toc121039399"/>
      <w:bookmarkStart w:id="1" w:name="_Toc107799758"/>
      <w:bookmarkStart w:id="2" w:name="_Toc22962242"/>
      <w:bookmarkStart w:id="3" w:name="_Toc12769244"/>
      <w:bookmarkStart w:id="4" w:name="_Toc12766067"/>
      <w:bookmarkStart w:id="5" w:name="_Toc513520578"/>
      <w:bookmarkStart w:id="6" w:name="_Toc509548740"/>
      <w:bookmarkStart w:id="7" w:name="_Toc454181308"/>
      <w:bookmarkStart w:id="8" w:name="_Toc454179708"/>
      <w:r w:rsidRPr="003A41E4">
        <w:rPr>
          <w:rFonts w:ascii="Tahoma" w:hAnsi="Tahoma"/>
          <w:b/>
          <w:sz w:val="20"/>
        </w:rPr>
        <w:lastRenderedPageBreak/>
        <w:t>Paragraph 1 - General</w:t>
      </w:r>
      <w:bookmarkEnd w:id="0"/>
      <w:bookmarkEnd w:id="1"/>
      <w:bookmarkEnd w:id="2"/>
      <w:bookmarkEnd w:id="3"/>
      <w:bookmarkEnd w:id="4"/>
      <w:bookmarkEnd w:id="5"/>
      <w:bookmarkEnd w:id="6"/>
      <w:bookmarkEnd w:id="7"/>
      <w:bookmarkEnd w:id="8"/>
    </w:p>
    <w:p w:rsidR="008D5F76" w:rsidRPr="003A41E4" w:rsidRDefault="008D5F76" w:rsidP="008D5F76">
      <w:pPr>
        <w:pStyle w:val="Kop2"/>
        <w:rPr>
          <w:rFonts w:ascii="Tahoma" w:hAnsi="Tahoma" w:cs="Tahoma"/>
          <w:bCs/>
        </w:rPr>
      </w:pPr>
      <w:bookmarkStart w:id="9" w:name="_Toc454181309"/>
      <w:bookmarkStart w:id="10" w:name="_Toc454179709"/>
      <w:bookmarkStart w:id="11" w:name="_Toc121039400"/>
      <w:bookmarkStart w:id="12" w:name="_Toc107799759"/>
      <w:bookmarkStart w:id="13" w:name="_Toc22962243"/>
      <w:bookmarkStart w:id="14" w:name="_Toc12766068"/>
      <w:bookmarkStart w:id="15" w:name="_Toc513520579"/>
      <w:bookmarkStart w:id="16" w:name="_Toc509548741"/>
      <w:r w:rsidRPr="003A41E4">
        <w:rPr>
          <w:rFonts w:ascii="Tahoma" w:hAnsi="Tahoma"/>
        </w:rPr>
        <w:t>Article 1 – Applicability of the regulations</w:t>
      </w:r>
      <w:bookmarkEnd w:id="9"/>
      <w:bookmarkEnd w:id="10"/>
      <w:bookmarkEnd w:id="11"/>
      <w:bookmarkEnd w:id="12"/>
      <w:bookmarkEnd w:id="13"/>
      <w:bookmarkEnd w:id="14"/>
      <w:bookmarkEnd w:id="15"/>
      <w:bookmarkEnd w:id="16"/>
    </w:p>
    <w:p w:rsidR="008D5F76" w:rsidRPr="003A41E4" w:rsidRDefault="008D5F76" w:rsidP="008D5F76">
      <w:pPr>
        <w:pStyle w:val="Plattetekstinspringen2"/>
        <w:tabs>
          <w:tab w:val="clear" w:pos="426"/>
          <w:tab w:val="left" w:pos="284"/>
        </w:tabs>
        <w:ind w:left="0" w:firstLine="0"/>
        <w:jc w:val="both"/>
        <w:rPr>
          <w:rFonts w:ascii="Tahoma" w:hAnsi="Tahoma" w:cs="Tahoma"/>
        </w:rPr>
      </w:pPr>
    </w:p>
    <w:p w:rsidR="008D5F76" w:rsidRPr="003A41E4" w:rsidRDefault="008D5F76" w:rsidP="008D5F76">
      <w:pPr>
        <w:pStyle w:val="Plattetekstinspringen2"/>
        <w:tabs>
          <w:tab w:val="clear" w:pos="426"/>
          <w:tab w:val="left" w:pos="284"/>
        </w:tabs>
        <w:ind w:left="284" w:hanging="284"/>
        <w:jc w:val="both"/>
        <w:rPr>
          <w:rFonts w:ascii="Tahoma" w:hAnsi="Tahoma" w:cs="Tahoma"/>
        </w:rPr>
      </w:pPr>
      <w:r w:rsidRPr="003A41E4">
        <w:rPr>
          <w:rFonts w:ascii="Tahoma" w:hAnsi="Tahoma"/>
        </w:rPr>
        <w:t>1.</w:t>
      </w:r>
      <w:r w:rsidRPr="003A41E4">
        <w:tab/>
      </w:r>
      <w:r w:rsidRPr="003A41E4">
        <w:rPr>
          <w:rFonts w:ascii="Tahoma" w:hAnsi="Tahoma"/>
        </w:rPr>
        <w:t>These regulations apply to the teaching and examinations of the [Bachelor’s programme/Master’s programme] [</w:t>
      </w:r>
      <w:r w:rsidRPr="003A41E4">
        <w:rPr>
          <w:rFonts w:ascii="Tahoma" w:hAnsi="Tahoma"/>
          <w:i/>
        </w:rPr>
        <w:t>programme name</w:t>
      </w:r>
      <w:r w:rsidRPr="003A41E4">
        <w:rPr>
          <w:rFonts w:ascii="Tahoma" w:hAnsi="Tahoma"/>
        </w:rPr>
        <w:t>], hereinafter referred to as ‘the programme’.</w:t>
      </w:r>
      <w:r w:rsidR="00FE5D45">
        <w:rPr>
          <w:rFonts w:ascii="Tahoma" w:hAnsi="Tahoma"/>
        </w:rPr>
        <w:t xml:space="preserve"> [Paragraphs 1,4,5,6 and 8 of these regulations apply to the minors taught in the aforementioned programme(s) / These regulations also apply to the bridging programmes of the aforementioned programme(s)]</w:t>
      </w:r>
    </w:p>
    <w:p w:rsidR="008D5F76" w:rsidRPr="003A41E4" w:rsidRDefault="008D5F76" w:rsidP="008D5F76">
      <w:pPr>
        <w:pStyle w:val="Koptekst"/>
        <w:tabs>
          <w:tab w:val="clear" w:pos="4536"/>
          <w:tab w:val="left" w:pos="284"/>
          <w:tab w:val="left" w:pos="1534"/>
          <w:tab w:val="left" w:pos="4495"/>
          <w:tab w:val="left" w:pos="6079"/>
        </w:tabs>
        <w:ind w:left="284" w:hanging="284"/>
        <w:jc w:val="both"/>
        <w:rPr>
          <w:rFonts w:ascii="Tahoma" w:hAnsi="Tahoma" w:cs="Tahoma"/>
          <w:sz w:val="18"/>
        </w:rPr>
      </w:pPr>
    </w:p>
    <w:p w:rsidR="008D5F76" w:rsidRPr="003A41E4" w:rsidRDefault="008D5F76" w:rsidP="008D5F76">
      <w:pPr>
        <w:tabs>
          <w:tab w:val="left" w:pos="284"/>
          <w:tab w:val="left" w:pos="1534"/>
          <w:tab w:val="left" w:pos="4495"/>
          <w:tab w:val="left" w:pos="6079"/>
        </w:tabs>
        <w:ind w:left="284" w:hanging="284"/>
        <w:jc w:val="both"/>
        <w:rPr>
          <w:rFonts w:ascii="Tahoma" w:hAnsi="Tahoma" w:cs="Tahoma"/>
          <w:sz w:val="18"/>
        </w:rPr>
      </w:pPr>
      <w:r w:rsidRPr="003A41E4">
        <w:rPr>
          <w:rFonts w:ascii="Tahoma" w:hAnsi="Tahoma"/>
          <w:sz w:val="18"/>
        </w:rPr>
        <w:t>2.</w:t>
      </w:r>
      <w:r w:rsidRPr="003A41E4">
        <w:tab/>
      </w:r>
      <w:r w:rsidRPr="003A41E4">
        <w:rPr>
          <w:rFonts w:ascii="Tahoma" w:hAnsi="Tahoma"/>
          <w:sz w:val="18"/>
        </w:rPr>
        <w:t>The programme is provided under the responsibility of the faculty [(or faculties)] [</w:t>
      </w:r>
      <w:r w:rsidRPr="003A41E4">
        <w:rPr>
          <w:rFonts w:ascii="Tahoma" w:hAnsi="Tahoma"/>
          <w:i/>
          <w:sz w:val="18"/>
        </w:rPr>
        <w:t xml:space="preserve">faculty name] </w:t>
      </w:r>
      <w:r w:rsidRPr="003A41E4">
        <w:rPr>
          <w:rFonts w:ascii="Tahoma" w:hAnsi="Tahoma"/>
          <w:sz w:val="18"/>
        </w:rPr>
        <w:t>of Delft University of Technology, hereinafter referred to as the faculty</w:t>
      </w:r>
      <w:r w:rsidR="00FE5D45">
        <w:rPr>
          <w:rFonts w:ascii="Tahoma" w:hAnsi="Tahoma"/>
          <w:sz w:val="18"/>
        </w:rPr>
        <w:t>.</w:t>
      </w:r>
    </w:p>
    <w:p w:rsidR="008D5F76" w:rsidRPr="003A41E4" w:rsidRDefault="008D5F76" w:rsidP="008D5F76">
      <w:pPr>
        <w:pStyle w:val="Kop2"/>
        <w:rPr>
          <w:rFonts w:ascii="Tahoma" w:hAnsi="Tahoma" w:cs="Tahoma"/>
          <w:bCs/>
        </w:rPr>
      </w:pPr>
      <w:bookmarkStart w:id="17" w:name="_Toc513520580"/>
      <w:bookmarkStart w:id="18" w:name="_Toc509548742"/>
      <w:bookmarkStart w:id="19" w:name="_Toc454181310"/>
      <w:bookmarkStart w:id="20" w:name="_Toc454179710"/>
      <w:bookmarkStart w:id="21" w:name="_Toc12766069"/>
      <w:bookmarkStart w:id="22" w:name="_Toc121039401"/>
      <w:bookmarkStart w:id="23" w:name="_Toc107799760"/>
      <w:bookmarkStart w:id="24" w:name="_Toc22962244"/>
      <w:r w:rsidRPr="003A41E4">
        <w:rPr>
          <w:rFonts w:ascii="Tahoma" w:hAnsi="Tahoma"/>
        </w:rPr>
        <w:t xml:space="preserve">Article </w:t>
      </w:r>
      <w:bookmarkEnd w:id="17"/>
      <w:bookmarkEnd w:id="18"/>
      <w:bookmarkEnd w:id="19"/>
      <w:bookmarkEnd w:id="20"/>
      <w:bookmarkEnd w:id="21"/>
      <w:r w:rsidRPr="003A41E4">
        <w:rPr>
          <w:rFonts w:ascii="Tahoma" w:hAnsi="Tahoma"/>
        </w:rPr>
        <w:t xml:space="preserve">2 - </w:t>
      </w:r>
      <w:bookmarkEnd w:id="22"/>
      <w:bookmarkEnd w:id="23"/>
      <w:bookmarkEnd w:id="24"/>
      <w:r w:rsidRPr="003A41E4">
        <w:rPr>
          <w:rFonts w:ascii="Tahoma" w:hAnsi="Tahoma"/>
        </w:rPr>
        <w:t>Concepts</w:t>
      </w:r>
    </w:p>
    <w:p w:rsidR="008D5F76" w:rsidRPr="003A41E4" w:rsidRDefault="008D5F76" w:rsidP="008D5F76">
      <w:pPr>
        <w:pStyle w:val="Kop2"/>
        <w:tabs>
          <w:tab w:val="clear" w:pos="259"/>
          <w:tab w:val="left" w:pos="284"/>
        </w:tabs>
        <w:ind w:left="284" w:hanging="284"/>
        <w:rPr>
          <w:rFonts w:ascii="Tahoma" w:hAnsi="Tahoma" w:cs="Tahoma"/>
          <w:b w:val="0"/>
        </w:rPr>
      </w:pPr>
    </w:p>
    <w:p w:rsidR="00C81B17" w:rsidRPr="003A41E4" w:rsidRDefault="00C81B17" w:rsidP="00C81B17">
      <w:pPr>
        <w:pStyle w:val="Kop2"/>
        <w:tabs>
          <w:tab w:val="clear" w:pos="259"/>
          <w:tab w:val="left" w:pos="284"/>
        </w:tabs>
        <w:ind w:left="284" w:hanging="284"/>
        <w:rPr>
          <w:rFonts w:ascii="Tahoma" w:hAnsi="Tahoma" w:cs="Tahoma"/>
          <w:b w:val="0"/>
        </w:rPr>
      </w:pPr>
      <w:r w:rsidRPr="003A41E4">
        <w:rPr>
          <w:rFonts w:ascii="Tahoma" w:hAnsi="Tahoma"/>
          <w:b w:val="0"/>
        </w:rPr>
        <w:t>1. The following concepts apply in this Regulation:</w:t>
      </w:r>
    </w:p>
    <w:p w:rsidR="00C81B17" w:rsidRPr="003A41E4" w:rsidRDefault="00C81B17" w:rsidP="00C81B17">
      <w:pPr>
        <w:pStyle w:val="Plattetekstinspringen"/>
        <w:tabs>
          <w:tab w:val="clear" w:pos="259"/>
          <w:tab w:val="clear" w:pos="373"/>
          <w:tab w:val="clear" w:pos="1130"/>
          <w:tab w:val="clear" w:pos="1312"/>
          <w:tab w:val="left" w:pos="284"/>
          <w:tab w:val="left" w:pos="2268"/>
        </w:tabs>
        <w:ind w:left="2268" w:hanging="2268"/>
        <w:jc w:val="both"/>
        <w:rPr>
          <w:rFonts w:ascii="Tahoma" w:hAnsi="Tahoma" w:cs="Tahoma"/>
          <w:sz w:val="18"/>
        </w:rPr>
      </w:pPr>
      <w:r>
        <w:rPr>
          <w:rFonts w:ascii="Tahoma" w:hAnsi="Tahoma"/>
          <w:sz w:val="18"/>
        </w:rPr>
        <w:t>a</w:t>
      </w:r>
      <w:r w:rsidRPr="003A41E4">
        <w:rPr>
          <w:rFonts w:ascii="Tahoma" w:hAnsi="Tahoma"/>
          <w:sz w:val="18"/>
        </w:rPr>
        <w:t xml:space="preserve">. Act: </w:t>
      </w:r>
      <w:r w:rsidRPr="003A41E4">
        <w:tab/>
      </w:r>
      <w:r w:rsidRPr="003A41E4">
        <w:rPr>
          <w:rFonts w:ascii="Tahoma" w:hAnsi="Tahoma"/>
          <w:sz w:val="18"/>
        </w:rPr>
        <w:t>the Higher Education and Scientific Research Act (abbreviated to WHW), Bulletin of Acts and Decrees 593 and any amendments since its introduction.</w:t>
      </w:r>
    </w:p>
    <w:p w:rsidR="00C81B17" w:rsidRPr="003A41E4" w:rsidRDefault="00C81B17" w:rsidP="00C81B17">
      <w:pPr>
        <w:tabs>
          <w:tab w:val="left" w:pos="284"/>
          <w:tab w:val="left" w:pos="2268"/>
        </w:tabs>
        <w:spacing w:after="0"/>
        <w:ind w:left="2268" w:hanging="2268"/>
        <w:jc w:val="both"/>
        <w:rPr>
          <w:rFonts w:ascii="Tahoma" w:hAnsi="Tahoma" w:cs="Tahoma"/>
          <w:sz w:val="18"/>
        </w:rPr>
      </w:pPr>
      <w:r>
        <w:rPr>
          <w:rFonts w:ascii="Tahoma" w:hAnsi="Tahoma" w:cs="Tahoma"/>
          <w:sz w:val="18"/>
        </w:rPr>
        <w:t>b</w:t>
      </w:r>
      <w:r w:rsidRPr="003A41E4">
        <w:rPr>
          <w:rFonts w:ascii="Tahoma" w:hAnsi="Tahoma" w:cs="Tahoma"/>
          <w:sz w:val="18"/>
        </w:rPr>
        <w:t>. bridging programme:</w:t>
      </w:r>
      <w:r w:rsidRPr="003A41E4">
        <w:rPr>
          <w:rFonts w:ascii="Tahoma" w:hAnsi="Tahoma" w:cs="Tahoma"/>
          <w:sz w:val="18"/>
        </w:rPr>
        <w:tab/>
      </w:r>
      <w:r w:rsidRPr="003A41E4">
        <w:rPr>
          <w:rFonts w:ascii="Tahoma" w:hAnsi="Tahoma"/>
          <w:sz w:val="18"/>
        </w:rPr>
        <w:t>a deficiency programme aimed at moving up to a Master’s degree programme, as stipulated in Article 7.30e or Article 7.57i of the Act;</w:t>
      </w:r>
    </w:p>
    <w:p w:rsidR="00C81B17" w:rsidRPr="003A41E4" w:rsidRDefault="00C81B17" w:rsidP="00C81B17">
      <w:pPr>
        <w:tabs>
          <w:tab w:val="left" w:pos="284"/>
          <w:tab w:val="left" w:pos="2268"/>
        </w:tabs>
        <w:spacing w:after="0"/>
        <w:ind w:left="2268" w:hanging="2268"/>
        <w:jc w:val="both"/>
        <w:rPr>
          <w:rFonts w:ascii="Tahoma" w:hAnsi="Tahoma" w:cs="Tahoma"/>
          <w:sz w:val="18"/>
        </w:rPr>
      </w:pPr>
      <w:r>
        <w:rPr>
          <w:rFonts w:ascii="Tahoma" w:hAnsi="Tahoma"/>
          <w:sz w:val="18"/>
        </w:rPr>
        <w:t>c</w:t>
      </w:r>
      <w:r w:rsidRPr="003A41E4">
        <w:rPr>
          <w:rFonts w:ascii="Tahoma" w:hAnsi="Tahoma"/>
          <w:sz w:val="18"/>
        </w:rPr>
        <w:t xml:space="preserve">. </w:t>
      </w:r>
      <w:r>
        <w:rPr>
          <w:rFonts w:ascii="Tahoma" w:hAnsi="Tahoma"/>
          <w:sz w:val="18"/>
        </w:rPr>
        <w:t>course</w:t>
      </w:r>
      <w:r w:rsidRPr="003A41E4">
        <w:rPr>
          <w:rFonts w:ascii="Tahoma" w:hAnsi="Tahoma"/>
          <w:sz w:val="18"/>
        </w:rPr>
        <w:t>:</w:t>
      </w:r>
      <w:r w:rsidRPr="003A41E4">
        <w:tab/>
      </w:r>
      <w:r w:rsidRPr="003A41E4">
        <w:rPr>
          <w:rFonts w:ascii="Tahoma" w:hAnsi="Tahoma"/>
          <w:sz w:val="18"/>
        </w:rPr>
        <w:t>a unit of study within the programme, as stipulated in Article 7.3, Sections 2 and 3 of the Act, with which an examination is associated;</w:t>
      </w:r>
    </w:p>
    <w:p w:rsidR="00C81B17" w:rsidRPr="003A41E4" w:rsidRDefault="00C81B17" w:rsidP="00C81B17">
      <w:pPr>
        <w:tabs>
          <w:tab w:val="left" w:pos="284"/>
          <w:tab w:val="left" w:pos="2268"/>
        </w:tabs>
        <w:spacing w:after="0"/>
        <w:ind w:left="2268" w:hanging="2268"/>
        <w:jc w:val="both"/>
        <w:rPr>
          <w:rFonts w:ascii="Tahoma" w:hAnsi="Tahoma" w:cs="Tahoma"/>
          <w:sz w:val="18"/>
          <w:szCs w:val="18"/>
        </w:rPr>
      </w:pPr>
      <w:r>
        <w:rPr>
          <w:rFonts w:ascii="Tahoma" w:hAnsi="Tahoma"/>
          <w:sz w:val="18"/>
        </w:rPr>
        <w:t>d</w:t>
      </w:r>
      <w:r w:rsidRPr="003A41E4">
        <w:rPr>
          <w:rFonts w:ascii="Tahoma" w:hAnsi="Tahoma"/>
          <w:sz w:val="18"/>
        </w:rPr>
        <w:t>. credit:</w:t>
      </w:r>
      <w:r w:rsidRPr="003A41E4">
        <w:tab/>
      </w:r>
      <w:r w:rsidRPr="003A41E4">
        <w:rPr>
          <w:rFonts w:ascii="Tahoma" w:hAnsi="Tahoma"/>
          <w:sz w:val="18"/>
        </w:rPr>
        <w:t>credit in accordance with the European Credit Transfer System (ECTS); one credit equals a study load of 28 hours;</w:t>
      </w:r>
    </w:p>
    <w:p w:rsidR="00C81B17" w:rsidRPr="003A41E4" w:rsidRDefault="00C81B17" w:rsidP="00C81B17">
      <w:pPr>
        <w:tabs>
          <w:tab w:val="left" w:pos="284"/>
          <w:tab w:val="left" w:pos="2268"/>
        </w:tabs>
        <w:spacing w:after="0"/>
        <w:ind w:left="2268" w:hanging="2268"/>
        <w:jc w:val="both"/>
        <w:rPr>
          <w:rFonts w:ascii="Tahoma" w:hAnsi="Tahoma" w:cs="Tahoma"/>
        </w:rPr>
      </w:pPr>
      <w:r>
        <w:rPr>
          <w:rFonts w:ascii="Tahoma" w:hAnsi="Tahoma"/>
          <w:sz w:val="18"/>
        </w:rPr>
        <w:t>e</w:t>
      </w:r>
      <w:r w:rsidRPr="003A41E4">
        <w:rPr>
          <w:rFonts w:ascii="Tahoma" w:hAnsi="Tahoma"/>
          <w:sz w:val="18"/>
        </w:rPr>
        <w:t xml:space="preserve">. </w:t>
      </w:r>
      <w:r w:rsidRPr="001071D8">
        <w:rPr>
          <w:rFonts w:ascii="Tahoma" w:hAnsi="Tahoma"/>
          <w:sz w:val="18"/>
        </w:rPr>
        <w:t>degree audit:</w:t>
      </w:r>
      <w:r w:rsidRPr="003A41E4">
        <w:tab/>
      </w:r>
      <w:r w:rsidRPr="003A41E4">
        <w:rPr>
          <w:rFonts w:ascii="Tahoma" w:hAnsi="Tahoma"/>
          <w:sz w:val="18"/>
        </w:rPr>
        <w:t xml:space="preserve">the test, in which, in accordance with Article 7.10 of the Act, the Board of Examiners determines whether all examinations in the </w:t>
      </w:r>
      <w:r>
        <w:rPr>
          <w:rFonts w:ascii="Tahoma" w:hAnsi="Tahoma"/>
          <w:sz w:val="18"/>
        </w:rPr>
        <w:t>course</w:t>
      </w:r>
      <w:r w:rsidRPr="003A41E4">
        <w:rPr>
          <w:rFonts w:ascii="Tahoma" w:hAnsi="Tahoma"/>
          <w:sz w:val="18"/>
        </w:rPr>
        <w:t>s of the degree programme have been successfully completed;</w:t>
      </w:r>
    </w:p>
    <w:p w:rsidR="00C81B17" w:rsidRPr="003A41E4" w:rsidRDefault="00C81B17" w:rsidP="00C81B17">
      <w:pPr>
        <w:tabs>
          <w:tab w:val="left" w:pos="284"/>
          <w:tab w:val="left" w:pos="2268"/>
        </w:tabs>
        <w:spacing w:after="0"/>
        <w:ind w:left="2268" w:hanging="2268"/>
        <w:jc w:val="both"/>
        <w:rPr>
          <w:rFonts w:ascii="Tahoma" w:hAnsi="Tahoma" w:cs="Tahoma"/>
          <w:sz w:val="18"/>
          <w:szCs w:val="18"/>
        </w:rPr>
      </w:pPr>
      <w:r>
        <w:rPr>
          <w:rFonts w:ascii="Tahoma" w:hAnsi="Tahoma"/>
          <w:sz w:val="18"/>
        </w:rPr>
        <w:t>f</w:t>
      </w:r>
      <w:r w:rsidRPr="003A41E4">
        <w:rPr>
          <w:rFonts w:ascii="Tahoma" w:hAnsi="Tahoma"/>
          <w:sz w:val="18"/>
        </w:rPr>
        <w:t>. examination:</w:t>
      </w:r>
      <w:r w:rsidRPr="003A41E4">
        <w:tab/>
      </w:r>
      <w:r w:rsidRPr="003A41E4">
        <w:rPr>
          <w:rFonts w:ascii="Tahoma" w:hAnsi="Tahoma"/>
          <w:sz w:val="18"/>
        </w:rPr>
        <w:t xml:space="preserve">investigation of the student’s knowledge, insight and skills with regard to a </w:t>
      </w:r>
      <w:r>
        <w:rPr>
          <w:rFonts w:ascii="Tahoma" w:hAnsi="Tahoma"/>
          <w:sz w:val="18"/>
        </w:rPr>
        <w:t>course</w:t>
      </w:r>
      <w:r w:rsidRPr="003A41E4">
        <w:rPr>
          <w:rFonts w:ascii="Tahoma" w:hAnsi="Tahoma"/>
          <w:sz w:val="18"/>
        </w:rPr>
        <w:t>, along with the assessment of that investigation;</w:t>
      </w:r>
    </w:p>
    <w:p w:rsidR="00C81B17" w:rsidRPr="003A41E4" w:rsidRDefault="00C81B17" w:rsidP="00C81B17">
      <w:pPr>
        <w:tabs>
          <w:tab w:val="left" w:pos="284"/>
          <w:tab w:val="left" w:pos="2268"/>
        </w:tabs>
        <w:spacing w:after="0"/>
        <w:ind w:left="2268" w:hanging="2268"/>
        <w:jc w:val="both"/>
        <w:rPr>
          <w:rFonts w:ascii="Tahoma" w:hAnsi="Tahoma" w:cs="Tahoma"/>
          <w:sz w:val="18"/>
          <w:szCs w:val="18"/>
        </w:rPr>
      </w:pPr>
      <w:r>
        <w:rPr>
          <w:rFonts w:ascii="Tahoma" w:hAnsi="Tahoma"/>
          <w:sz w:val="18"/>
        </w:rPr>
        <w:t>g</w:t>
      </w:r>
      <w:r w:rsidRPr="003A41E4">
        <w:rPr>
          <w:rFonts w:ascii="Tahoma" w:hAnsi="Tahoma"/>
          <w:sz w:val="18"/>
        </w:rPr>
        <w:t>. first academic year:</w:t>
      </w:r>
      <w:r w:rsidRPr="003A41E4">
        <w:tab/>
      </w:r>
      <w:r w:rsidRPr="003A41E4">
        <w:rPr>
          <w:rFonts w:ascii="Tahoma" w:hAnsi="Tahoma"/>
          <w:sz w:val="18"/>
        </w:rPr>
        <w:t>the first period in the programme with a study load of 60 credits, as specified in Article 7.8b Section 8 of the Act;</w:t>
      </w:r>
    </w:p>
    <w:p w:rsidR="00C81B17" w:rsidRDefault="00C81B17" w:rsidP="00C81B17">
      <w:pPr>
        <w:tabs>
          <w:tab w:val="left" w:pos="284"/>
          <w:tab w:val="left" w:pos="2268"/>
        </w:tabs>
        <w:spacing w:after="0"/>
        <w:ind w:left="3540" w:hanging="3540"/>
        <w:jc w:val="both"/>
      </w:pPr>
      <w:r>
        <w:rPr>
          <w:rFonts w:ascii="Tahoma" w:hAnsi="Tahoma"/>
          <w:sz w:val="18"/>
        </w:rPr>
        <w:t>h</w:t>
      </w:r>
      <w:r w:rsidRPr="003A41E4">
        <w:rPr>
          <w:rFonts w:ascii="Tahoma" w:hAnsi="Tahoma"/>
          <w:sz w:val="18"/>
        </w:rPr>
        <w:t>. negative binding recommendation on continuation of studies:</w:t>
      </w:r>
      <w:r w:rsidRPr="003A41E4">
        <w:tab/>
      </w:r>
    </w:p>
    <w:p w:rsidR="00C81B17" w:rsidRDefault="00C81B17" w:rsidP="00C81B17">
      <w:pPr>
        <w:tabs>
          <w:tab w:val="left" w:pos="284"/>
          <w:tab w:val="left" w:pos="2268"/>
        </w:tabs>
        <w:spacing w:after="0"/>
        <w:ind w:left="3540" w:hanging="3540"/>
        <w:jc w:val="both"/>
        <w:rPr>
          <w:rFonts w:ascii="Tahoma" w:hAnsi="Tahoma"/>
          <w:sz w:val="18"/>
        </w:rPr>
      </w:pPr>
      <w:r>
        <w:tab/>
      </w:r>
      <w:r>
        <w:tab/>
      </w:r>
      <w:r w:rsidRPr="003A41E4">
        <w:rPr>
          <w:rFonts w:ascii="Tahoma" w:hAnsi="Tahoma"/>
          <w:sz w:val="18"/>
        </w:rPr>
        <w:t>the rejection linked to the recommendation on the continuation of studies at the end</w:t>
      </w:r>
    </w:p>
    <w:p w:rsidR="00C81B17" w:rsidRPr="003A41E4" w:rsidRDefault="00C81B17" w:rsidP="00C81B17">
      <w:pPr>
        <w:tabs>
          <w:tab w:val="left" w:pos="284"/>
          <w:tab w:val="left" w:pos="2268"/>
        </w:tabs>
        <w:spacing w:after="0"/>
        <w:ind w:left="3540" w:hanging="3540"/>
        <w:jc w:val="both"/>
        <w:rPr>
          <w:rFonts w:ascii="Tahoma" w:hAnsi="Tahoma" w:cs="Tahoma"/>
          <w:sz w:val="18"/>
        </w:rPr>
      </w:pPr>
      <w:r>
        <w:rPr>
          <w:rFonts w:ascii="Tahoma" w:hAnsi="Tahoma"/>
          <w:sz w:val="18"/>
        </w:rPr>
        <w:tab/>
      </w:r>
      <w:r>
        <w:rPr>
          <w:rFonts w:ascii="Tahoma" w:hAnsi="Tahoma"/>
          <w:sz w:val="18"/>
        </w:rPr>
        <w:tab/>
      </w:r>
      <w:r w:rsidRPr="003A41E4">
        <w:rPr>
          <w:rFonts w:ascii="Tahoma" w:hAnsi="Tahoma"/>
          <w:sz w:val="18"/>
        </w:rPr>
        <w:t xml:space="preserve">of the first year of enrolment </w:t>
      </w:r>
      <w:r w:rsidR="00600BF4">
        <w:rPr>
          <w:rFonts w:ascii="Tahoma" w:hAnsi="Tahoma"/>
          <w:sz w:val="18"/>
        </w:rPr>
        <w:t>of the B</w:t>
      </w:r>
      <w:r w:rsidR="00215B44">
        <w:rPr>
          <w:rFonts w:ascii="Tahoma" w:hAnsi="Tahoma"/>
          <w:sz w:val="18"/>
        </w:rPr>
        <w:t>S</w:t>
      </w:r>
      <w:r w:rsidR="00600BF4">
        <w:rPr>
          <w:rFonts w:ascii="Tahoma" w:hAnsi="Tahoma"/>
          <w:sz w:val="18"/>
        </w:rPr>
        <w:t xml:space="preserve">c </w:t>
      </w:r>
      <w:r w:rsidRPr="003A41E4">
        <w:rPr>
          <w:rFonts w:ascii="Tahoma" w:hAnsi="Tahoma"/>
          <w:sz w:val="18"/>
        </w:rPr>
        <w:t xml:space="preserve">as specified in Article 7.8b Section 3, first sentence; </w:t>
      </w:r>
    </w:p>
    <w:p w:rsidR="00C81B17" w:rsidRPr="003A41E4" w:rsidRDefault="00C81B17" w:rsidP="00C81B17">
      <w:pPr>
        <w:tabs>
          <w:tab w:val="left" w:pos="284"/>
          <w:tab w:val="left" w:pos="2268"/>
        </w:tabs>
        <w:spacing w:after="0"/>
        <w:ind w:left="2268" w:hanging="2268"/>
        <w:jc w:val="both"/>
        <w:rPr>
          <w:rFonts w:ascii="Tahoma" w:hAnsi="Tahoma" w:cs="Tahoma"/>
          <w:sz w:val="18"/>
        </w:rPr>
      </w:pPr>
      <w:r>
        <w:rPr>
          <w:rFonts w:ascii="Tahoma" w:hAnsi="Tahoma"/>
          <w:sz w:val="18"/>
        </w:rPr>
        <w:t>i</w:t>
      </w:r>
      <w:r w:rsidRPr="003A41E4">
        <w:rPr>
          <w:rFonts w:ascii="Tahoma" w:hAnsi="Tahoma"/>
          <w:sz w:val="18"/>
        </w:rPr>
        <w:t>. Osiris:</w:t>
      </w:r>
      <w:r w:rsidRPr="003A41E4">
        <w:tab/>
      </w:r>
      <w:r w:rsidRPr="003A41E4">
        <w:rPr>
          <w:rFonts w:ascii="Tahoma" w:hAnsi="Tahoma"/>
          <w:sz w:val="18"/>
        </w:rPr>
        <w:t xml:space="preserve">the education information system; </w:t>
      </w:r>
    </w:p>
    <w:p w:rsidR="00C81B17" w:rsidRPr="003A41E4" w:rsidRDefault="00C81B17" w:rsidP="00C81B17">
      <w:pPr>
        <w:tabs>
          <w:tab w:val="left" w:pos="284"/>
          <w:tab w:val="left" w:pos="2268"/>
        </w:tabs>
        <w:spacing w:after="0"/>
        <w:ind w:left="2268" w:hanging="2268"/>
        <w:jc w:val="both"/>
        <w:rPr>
          <w:rFonts w:ascii="Tahoma" w:hAnsi="Tahoma" w:cs="Tahoma"/>
          <w:sz w:val="18"/>
        </w:rPr>
      </w:pPr>
      <w:r>
        <w:rPr>
          <w:rFonts w:ascii="Tahoma" w:hAnsi="Tahoma"/>
          <w:sz w:val="18"/>
        </w:rPr>
        <w:t>j</w:t>
      </w:r>
      <w:r w:rsidRPr="003A41E4">
        <w:rPr>
          <w:rFonts w:ascii="Tahoma" w:hAnsi="Tahoma"/>
          <w:sz w:val="18"/>
        </w:rPr>
        <w:t>. practical exercise:</w:t>
      </w:r>
      <w:r w:rsidRPr="003A41E4">
        <w:tab/>
      </w:r>
      <w:r>
        <w:rPr>
          <w:rFonts w:ascii="Tahoma" w:hAnsi="Tahoma"/>
          <w:sz w:val="18"/>
        </w:rPr>
        <w:t>course</w:t>
      </w:r>
      <w:r w:rsidRPr="003A41E4">
        <w:rPr>
          <w:rFonts w:ascii="Tahoma" w:hAnsi="Tahoma"/>
          <w:sz w:val="18"/>
        </w:rPr>
        <w:t xml:space="preserve"> or component of a </w:t>
      </w:r>
      <w:r>
        <w:rPr>
          <w:rFonts w:ascii="Tahoma" w:hAnsi="Tahoma"/>
          <w:sz w:val="18"/>
        </w:rPr>
        <w:t>course</w:t>
      </w:r>
      <w:r w:rsidRPr="003A41E4">
        <w:rPr>
          <w:rFonts w:ascii="Tahoma" w:hAnsi="Tahoma"/>
          <w:sz w:val="18"/>
        </w:rPr>
        <w:t xml:space="preserve"> aimed at the acquisition of particular skills. The following can be understood as practical exercises:</w:t>
      </w:r>
    </w:p>
    <w:p w:rsidR="00C81B17" w:rsidRPr="003A41E4" w:rsidRDefault="00C81B17" w:rsidP="00C81B17">
      <w:pPr>
        <w:pStyle w:val="Lijstalinea"/>
        <w:numPr>
          <w:ilvl w:val="0"/>
          <w:numId w:val="9"/>
        </w:numPr>
        <w:tabs>
          <w:tab w:val="left" w:pos="284"/>
          <w:tab w:val="left" w:pos="2268"/>
          <w:tab w:val="left" w:pos="2552"/>
        </w:tabs>
        <w:jc w:val="both"/>
        <w:rPr>
          <w:rFonts w:ascii="Tahoma" w:hAnsi="Tahoma" w:cs="Tahoma"/>
          <w:sz w:val="18"/>
          <w:szCs w:val="18"/>
        </w:rPr>
      </w:pPr>
      <w:r w:rsidRPr="003A41E4">
        <w:rPr>
          <w:rFonts w:ascii="Tahoma" w:hAnsi="Tahoma"/>
          <w:sz w:val="18"/>
        </w:rPr>
        <w:t>writing a thesis,</w:t>
      </w:r>
    </w:p>
    <w:p w:rsidR="00C81B17" w:rsidRPr="003A41E4" w:rsidRDefault="00C81B17" w:rsidP="00C81B17">
      <w:pPr>
        <w:pStyle w:val="Lijstalinea"/>
        <w:numPr>
          <w:ilvl w:val="0"/>
          <w:numId w:val="9"/>
        </w:numPr>
        <w:tabs>
          <w:tab w:val="left" w:pos="284"/>
          <w:tab w:val="left" w:pos="2268"/>
          <w:tab w:val="left" w:pos="2552"/>
        </w:tabs>
        <w:jc w:val="both"/>
        <w:rPr>
          <w:rFonts w:ascii="Tahoma" w:hAnsi="Tahoma" w:cs="Tahoma"/>
          <w:sz w:val="18"/>
          <w:szCs w:val="18"/>
        </w:rPr>
      </w:pPr>
      <w:r w:rsidRPr="003A41E4">
        <w:rPr>
          <w:rFonts w:ascii="Tahoma" w:hAnsi="Tahoma" w:cs="Tahoma"/>
          <w:sz w:val="18"/>
          <w:szCs w:val="18"/>
        </w:rPr>
        <w:t xml:space="preserve">conducting </w:t>
      </w:r>
      <w:r w:rsidRPr="003A41E4">
        <w:rPr>
          <w:rFonts w:ascii="Tahoma" w:hAnsi="Tahoma"/>
          <w:sz w:val="18"/>
        </w:rPr>
        <w:t>a project</w:t>
      </w:r>
      <w:r w:rsidRPr="003A41E4">
        <w:rPr>
          <w:rFonts w:ascii="Tahoma" w:hAnsi="Tahoma" w:cs="Tahoma"/>
          <w:sz w:val="18"/>
          <w:szCs w:val="18"/>
        </w:rPr>
        <w:t xml:space="preserve"> or experimental design,</w:t>
      </w:r>
    </w:p>
    <w:p w:rsidR="00C81B17" w:rsidRPr="003A41E4" w:rsidRDefault="00C81B17" w:rsidP="00C81B17">
      <w:pPr>
        <w:pStyle w:val="Lijstalinea"/>
        <w:numPr>
          <w:ilvl w:val="0"/>
          <w:numId w:val="9"/>
        </w:numPr>
        <w:tabs>
          <w:tab w:val="left" w:pos="284"/>
          <w:tab w:val="left" w:pos="2268"/>
          <w:tab w:val="left" w:pos="2410"/>
        </w:tabs>
        <w:jc w:val="both"/>
        <w:rPr>
          <w:rFonts w:ascii="Tahoma" w:hAnsi="Tahoma" w:cs="Tahoma"/>
          <w:sz w:val="18"/>
          <w:szCs w:val="18"/>
        </w:rPr>
      </w:pPr>
      <w:r w:rsidRPr="003A41E4">
        <w:rPr>
          <w:rFonts w:ascii="Tahoma" w:hAnsi="Tahoma"/>
          <w:sz w:val="18"/>
        </w:rPr>
        <w:t>carrying out a project or a design/research assignment,</w:t>
      </w:r>
    </w:p>
    <w:p w:rsidR="00C81B17" w:rsidRPr="003A41E4" w:rsidRDefault="00C81B17" w:rsidP="00C81B17">
      <w:pPr>
        <w:pStyle w:val="Lijstalinea"/>
        <w:numPr>
          <w:ilvl w:val="0"/>
          <w:numId w:val="9"/>
        </w:numPr>
        <w:tabs>
          <w:tab w:val="left" w:pos="284"/>
          <w:tab w:val="left" w:pos="2268"/>
          <w:tab w:val="left" w:pos="2410"/>
        </w:tabs>
        <w:jc w:val="both"/>
        <w:rPr>
          <w:rFonts w:ascii="Tahoma" w:hAnsi="Tahoma" w:cs="Tahoma"/>
          <w:sz w:val="18"/>
          <w:szCs w:val="18"/>
        </w:rPr>
      </w:pPr>
      <w:r w:rsidRPr="003A41E4">
        <w:rPr>
          <w:rFonts w:ascii="Tahoma" w:hAnsi="Tahoma"/>
          <w:sz w:val="18"/>
        </w:rPr>
        <w:t>completing an internship,</w:t>
      </w:r>
    </w:p>
    <w:p w:rsidR="00C81B17" w:rsidRPr="003A41E4" w:rsidRDefault="00C81B17" w:rsidP="00C81B17">
      <w:pPr>
        <w:pStyle w:val="Lijstalinea"/>
        <w:numPr>
          <w:ilvl w:val="0"/>
          <w:numId w:val="9"/>
        </w:numPr>
        <w:tabs>
          <w:tab w:val="left" w:pos="284"/>
          <w:tab w:val="left" w:pos="2268"/>
          <w:tab w:val="left" w:pos="2410"/>
        </w:tabs>
        <w:jc w:val="both"/>
        <w:rPr>
          <w:rFonts w:ascii="Tahoma" w:hAnsi="Tahoma" w:cs="Tahoma"/>
          <w:sz w:val="18"/>
          <w:szCs w:val="18"/>
        </w:rPr>
      </w:pPr>
      <w:r w:rsidRPr="003A41E4">
        <w:rPr>
          <w:rFonts w:ascii="Tahoma" w:hAnsi="Tahoma"/>
          <w:sz w:val="18"/>
        </w:rPr>
        <w:t>participating in field work or an excursion,</w:t>
      </w:r>
    </w:p>
    <w:p w:rsidR="00C81B17" w:rsidRPr="003A41E4" w:rsidRDefault="00C81B17" w:rsidP="00C81B17">
      <w:pPr>
        <w:pStyle w:val="Lijstalinea"/>
        <w:numPr>
          <w:ilvl w:val="0"/>
          <w:numId w:val="9"/>
        </w:numPr>
        <w:tabs>
          <w:tab w:val="left" w:pos="284"/>
          <w:tab w:val="left" w:pos="2268"/>
          <w:tab w:val="left" w:pos="2410"/>
        </w:tabs>
        <w:jc w:val="both"/>
        <w:rPr>
          <w:rFonts w:ascii="Tahoma" w:hAnsi="Tahoma" w:cs="Tahoma"/>
          <w:sz w:val="18"/>
          <w:szCs w:val="18"/>
        </w:rPr>
      </w:pPr>
      <w:r w:rsidRPr="003A41E4">
        <w:rPr>
          <w:rFonts w:ascii="Tahoma" w:hAnsi="Tahoma"/>
          <w:sz w:val="18"/>
        </w:rPr>
        <w:t>conducting tests and experiments, or</w:t>
      </w:r>
    </w:p>
    <w:p w:rsidR="00C81B17" w:rsidRPr="003A41E4" w:rsidRDefault="00C81B17" w:rsidP="00C81B17">
      <w:pPr>
        <w:pStyle w:val="Lijstalinea"/>
        <w:numPr>
          <w:ilvl w:val="0"/>
          <w:numId w:val="9"/>
        </w:numPr>
        <w:tabs>
          <w:tab w:val="left" w:pos="284"/>
          <w:tab w:val="left" w:pos="2268"/>
        </w:tabs>
        <w:jc w:val="both"/>
        <w:rPr>
          <w:rFonts w:ascii="Tahoma" w:hAnsi="Tahoma" w:cs="Tahoma"/>
          <w:sz w:val="18"/>
          <w:szCs w:val="18"/>
        </w:rPr>
      </w:pPr>
      <w:r w:rsidRPr="003A41E4">
        <w:rPr>
          <w:rFonts w:ascii="Tahoma" w:hAnsi="Tahoma"/>
          <w:sz w:val="18"/>
        </w:rPr>
        <w:t>participating in other educational activities that are considered essential and that are aimed at acquiring particular skills;</w:t>
      </w:r>
    </w:p>
    <w:p w:rsidR="00C81B17" w:rsidRPr="003A41E4" w:rsidRDefault="00C81B17" w:rsidP="00C81B17">
      <w:pPr>
        <w:pStyle w:val="Plattetekstinspringen"/>
        <w:tabs>
          <w:tab w:val="clear" w:pos="259"/>
          <w:tab w:val="clear" w:pos="373"/>
          <w:tab w:val="clear" w:pos="1130"/>
          <w:tab w:val="clear" w:pos="1312"/>
          <w:tab w:val="left" w:pos="284"/>
          <w:tab w:val="left" w:pos="2268"/>
        </w:tabs>
        <w:ind w:left="2265" w:hanging="2265"/>
        <w:jc w:val="both"/>
        <w:rPr>
          <w:rFonts w:ascii="Tahoma" w:hAnsi="Tahoma" w:cs="Tahoma"/>
          <w:sz w:val="18"/>
        </w:rPr>
      </w:pPr>
      <w:r>
        <w:rPr>
          <w:rFonts w:ascii="Tahoma" w:hAnsi="Tahoma"/>
          <w:sz w:val="18"/>
        </w:rPr>
        <w:t>k</w:t>
      </w:r>
      <w:r w:rsidRPr="003A41E4">
        <w:rPr>
          <w:rFonts w:ascii="Tahoma" w:hAnsi="Tahoma"/>
          <w:sz w:val="18"/>
        </w:rPr>
        <w:t>. programme:</w:t>
      </w:r>
      <w:r w:rsidRPr="003A41E4">
        <w:tab/>
      </w:r>
      <w:r w:rsidRPr="003A41E4">
        <w:tab/>
      </w:r>
      <w:r w:rsidRPr="003A41E4">
        <w:rPr>
          <w:rFonts w:ascii="Tahoma" w:hAnsi="Tahoma"/>
          <w:sz w:val="18"/>
        </w:rPr>
        <w:t>the [Bachelor’s degree programme/Master’s degree programme], as stipulated in Article 7.3a, Section 1 in the Act;</w:t>
      </w:r>
    </w:p>
    <w:p w:rsidR="00C81B17" w:rsidRPr="003A41E4" w:rsidRDefault="00C81B17" w:rsidP="00C81B17">
      <w:pPr>
        <w:tabs>
          <w:tab w:val="left" w:pos="284"/>
          <w:tab w:val="left" w:pos="2268"/>
        </w:tabs>
        <w:spacing w:after="0"/>
        <w:ind w:left="2268" w:hanging="2268"/>
        <w:jc w:val="both"/>
        <w:rPr>
          <w:rFonts w:ascii="Tahoma" w:hAnsi="Tahoma" w:cs="Tahoma"/>
          <w:sz w:val="18"/>
        </w:rPr>
      </w:pPr>
      <w:r>
        <w:rPr>
          <w:rFonts w:ascii="Tahoma" w:hAnsi="Tahoma"/>
          <w:sz w:val="18"/>
        </w:rPr>
        <w:t>l</w:t>
      </w:r>
      <w:r w:rsidRPr="003A41E4">
        <w:rPr>
          <w:rFonts w:ascii="Tahoma" w:hAnsi="Tahoma"/>
          <w:sz w:val="18"/>
        </w:rPr>
        <w:t>. student:</w:t>
      </w:r>
      <w:r w:rsidRPr="003A41E4">
        <w:tab/>
      </w:r>
      <w:r w:rsidRPr="003A41E4">
        <w:rPr>
          <w:rFonts w:ascii="Tahoma" w:hAnsi="Tahoma"/>
          <w:sz w:val="18"/>
        </w:rPr>
        <w:t xml:space="preserve">a person enrolled at Delft University of Technology in order to receive education and take the examinations and the </w:t>
      </w:r>
      <w:r w:rsidRPr="001071D8">
        <w:rPr>
          <w:rFonts w:ascii="Tahoma" w:hAnsi="Tahoma"/>
          <w:sz w:val="18"/>
        </w:rPr>
        <w:t>degree audit</w:t>
      </w:r>
      <w:r w:rsidRPr="003A41E4">
        <w:rPr>
          <w:rFonts w:ascii="Tahoma" w:hAnsi="Tahoma"/>
          <w:sz w:val="18"/>
        </w:rPr>
        <w:t xml:space="preserve"> in the degree programme;</w:t>
      </w:r>
    </w:p>
    <w:p w:rsidR="00C81B17" w:rsidRPr="003A41E4" w:rsidRDefault="00C81B17" w:rsidP="00C81B17">
      <w:pPr>
        <w:tabs>
          <w:tab w:val="left" w:pos="284"/>
          <w:tab w:val="left" w:pos="2268"/>
        </w:tabs>
        <w:spacing w:after="0"/>
        <w:ind w:left="2268" w:hanging="2268"/>
        <w:jc w:val="both"/>
        <w:rPr>
          <w:rFonts w:ascii="Tahoma" w:hAnsi="Tahoma" w:cs="Tahoma"/>
          <w:sz w:val="18"/>
        </w:rPr>
      </w:pPr>
      <w:r>
        <w:rPr>
          <w:rFonts w:ascii="Tahoma" w:hAnsi="Tahoma"/>
          <w:sz w:val="18"/>
        </w:rPr>
        <w:t>m</w:t>
      </w:r>
      <w:r w:rsidRPr="003A41E4">
        <w:rPr>
          <w:rFonts w:ascii="Tahoma" w:hAnsi="Tahoma"/>
          <w:sz w:val="18"/>
        </w:rPr>
        <w:t>. study guide:</w:t>
      </w:r>
      <w:r w:rsidRPr="003A41E4">
        <w:tab/>
      </w:r>
      <w:r w:rsidRPr="003A41E4">
        <w:rPr>
          <w:rFonts w:ascii="Tahoma" w:hAnsi="Tahoma"/>
          <w:sz w:val="18"/>
        </w:rPr>
        <w:t xml:space="preserve">the digital guide for the degree programme containing specific information on the </w:t>
      </w:r>
      <w:r>
        <w:rPr>
          <w:rFonts w:ascii="Tahoma" w:hAnsi="Tahoma"/>
          <w:sz w:val="18"/>
        </w:rPr>
        <w:t>course</w:t>
      </w:r>
      <w:r w:rsidRPr="003A41E4">
        <w:rPr>
          <w:rFonts w:ascii="Tahoma" w:hAnsi="Tahoma"/>
          <w:sz w:val="18"/>
        </w:rPr>
        <w:t>s included in the degree programme (</w:t>
      </w:r>
      <w:hyperlink r:id="rId8">
        <w:r w:rsidRPr="003A41E4">
          <w:rPr>
            <w:rStyle w:val="Hyperlink"/>
            <w:rFonts w:ascii="Tahoma" w:hAnsi="Tahoma"/>
            <w:sz w:val="18"/>
          </w:rPr>
          <w:t>www.studiegids.tudelft.nl</w:t>
        </w:r>
      </w:hyperlink>
      <w:r w:rsidRPr="003A41E4">
        <w:rPr>
          <w:rFonts w:ascii="Tahoma" w:hAnsi="Tahoma"/>
          <w:sz w:val="18"/>
        </w:rPr>
        <w:t>);</w:t>
      </w:r>
    </w:p>
    <w:p w:rsidR="00C81B17" w:rsidRPr="003A41E4" w:rsidRDefault="00C81B17" w:rsidP="00C81B17">
      <w:pPr>
        <w:tabs>
          <w:tab w:val="left" w:pos="284"/>
          <w:tab w:val="left" w:pos="2268"/>
        </w:tabs>
        <w:spacing w:after="0"/>
        <w:ind w:left="2268" w:hanging="2268"/>
        <w:jc w:val="both"/>
        <w:rPr>
          <w:rFonts w:ascii="Tahoma" w:hAnsi="Tahoma" w:cs="Tahoma"/>
          <w:sz w:val="18"/>
          <w:szCs w:val="18"/>
        </w:rPr>
      </w:pPr>
      <w:r>
        <w:rPr>
          <w:rFonts w:ascii="Tahoma" w:hAnsi="Tahoma"/>
          <w:sz w:val="18"/>
        </w:rPr>
        <w:t>n</w:t>
      </w:r>
      <w:r w:rsidRPr="003A41E4">
        <w:rPr>
          <w:rFonts w:ascii="Tahoma" w:hAnsi="Tahoma"/>
          <w:sz w:val="18"/>
        </w:rPr>
        <w:t>. track:</w:t>
      </w:r>
      <w:r w:rsidRPr="003A41E4">
        <w:tab/>
      </w:r>
      <w:r w:rsidRPr="003A41E4">
        <w:rPr>
          <w:rFonts w:ascii="Tahoma" w:hAnsi="Tahoma"/>
          <w:sz w:val="18"/>
        </w:rPr>
        <w:t>major, as stipulated in Article 7.13, Section 2, Subsection b of the Act;</w:t>
      </w:r>
    </w:p>
    <w:p w:rsidR="00C81B17" w:rsidRPr="003A41E4" w:rsidRDefault="00C81B17" w:rsidP="00C81B17">
      <w:pPr>
        <w:tabs>
          <w:tab w:val="left" w:pos="284"/>
          <w:tab w:val="left" w:pos="2268"/>
        </w:tabs>
        <w:spacing w:after="0"/>
        <w:ind w:left="2268" w:hanging="2268"/>
        <w:jc w:val="both"/>
        <w:rPr>
          <w:rFonts w:ascii="Tahoma" w:hAnsi="Tahoma" w:cs="Tahoma"/>
          <w:sz w:val="18"/>
          <w:szCs w:val="18"/>
        </w:rPr>
      </w:pPr>
      <w:r>
        <w:rPr>
          <w:rFonts w:ascii="Tahoma" w:hAnsi="Tahoma"/>
          <w:sz w:val="18"/>
        </w:rPr>
        <w:t>o</w:t>
      </w:r>
      <w:r w:rsidRPr="003A41E4">
        <w:rPr>
          <w:rFonts w:ascii="Tahoma" w:hAnsi="Tahoma"/>
          <w:sz w:val="18"/>
        </w:rPr>
        <w:t>. working day:</w:t>
      </w:r>
      <w:r w:rsidRPr="003A41E4">
        <w:tab/>
      </w:r>
      <w:r w:rsidRPr="003A41E4">
        <w:rPr>
          <w:rFonts w:ascii="Tahoma" w:hAnsi="Tahoma"/>
          <w:sz w:val="18"/>
        </w:rPr>
        <w:t>Monday through Friday, with the exception of recognised holidays and the collective closure days;</w:t>
      </w:r>
    </w:p>
    <w:p w:rsidR="008D5F76" w:rsidRPr="003A41E4" w:rsidRDefault="008D5F76" w:rsidP="008D5F76">
      <w:pPr>
        <w:pStyle w:val="Plattetekstinspringen"/>
        <w:tabs>
          <w:tab w:val="clear" w:pos="259"/>
          <w:tab w:val="clear" w:pos="373"/>
          <w:tab w:val="clear" w:pos="1130"/>
          <w:tab w:val="clear" w:pos="1312"/>
          <w:tab w:val="left" w:pos="284"/>
          <w:tab w:val="left" w:pos="2268"/>
        </w:tabs>
        <w:ind w:left="2268" w:hanging="2268"/>
        <w:jc w:val="both"/>
        <w:rPr>
          <w:rFonts w:ascii="Tahoma" w:hAnsi="Tahoma" w:cs="Tahoma"/>
          <w:sz w:val="18"/>
        </w:rPr>
      </w:pPr>
    </w:p>
    <w:p w:rsidR="008D5F76" w:rsidRPr="003A41E4" w:rsidRDefault="008D5F76" w:rsidP="008D5F76">
      <w:pPr>
        <w:tabs>
          <w:tab w:val="left" w:pos="284"/>
          <w:tab w:val="left" w:pos="2268"/>
        </w:tabs>
        <w:ind w:left="2268" w:hanging="2268"/>
        <w:jc w:val="both"/>
        <w:rPr>
          <w:rFonts w:ascii="Tahoma" w:hAnsi="Tahoma" w:cs="Tahoma"/>
          <w:sz w:val="18"/>
        </w:rPr>
      </w:pPr>
      <w:r w:rsidRPr="003A41E4">
        <w:rPr>
          <w:rFonts w:ascii="Tahoma" w:hAnsi="Tahoma"/>
          <w:sz w:val="18"/>
        </w:rPr>
        <w:t xml:space="preserve">2. The other concepts in these regulations are used in the sense in which they appear in the Act. </w:t>
      </w:r>
    </w:p>
    <w:p w:rsidR="008D5F76" w:rsidRPr="003A41E4" w:rsidRDefault="008D5F76" w:rsidP="008D5F76">
      <w:pPr>
        <w:tabs>
          <w:tab w:val="left" w:pos="2268"/>
        </w:tabs>
        <w:ind w:left="2268" w:hanging="2268"/>
        <w:contextualSpacing/>
        <w:jc w:val="both"/>
        <w:rPr>
          <w:rFonts w:ascii="Tahoma" w:hAnsi="Tahoma" w:cs="Tahoma"/>
          <w:sz w:val="18"/>
        </w:rPr>
      </w:pPr>
      <w:r w:rsidRPr="003A41E4">
        <w:rPr>
          <w:rFonts w:ascii="Tahoma" w:hAnsi="Tahoma"/>
          <w:sz w:val="18"/>
        </w:rPr>
        <w:t xml:space="preserve">3. In these regulations, the term ‘examination’ also refers to ‘interim examination’, with the exception of </w:t>
      </w:r>
    </w:p>
    <w:p w:rsidR="008D5F76" w:rsidRDefault="008D5F76" w:rsidP="008D5F76">
      <w:pPr>
        <w:tabs>
          <w:tab w:val="left" w:pos="2268"/>
        </w:tabs>
        <w:contextualSpacing/>
        <w:jc w:val="both"/>
        <w:rPr>
          <w:rFonts w:ascii="Tahoma" w:hAnsi="Tahoma"/>
          <w:sz w:val="18"/>
        </w:rPr>
      </w:pPr>
      <w:r w:rsidRPr="003A41E4">
        <w:rPr>
          <w:rFonts w:ascii="Tahoma" w:hAnsi="Tahoma"/>
          <w:sz w:val="18"/>
        </w:rPr>
        <w:t xml:space="preserve">Article 19, Section 1, first </w:t>
      </w:r>
      <w:r>
        <w:rPr>
          <w:rFonts w:ascii="Tahoma" w:hAnsi="Tahoma"/>
          <w:sz w:val="18"/>
        </w:rPr>
        <w:t xml:space="preserve">two </w:t>
      </w:r>
      <w:r w:rsidRPr="003A41E4">
        <w:rPr>
          <w:rFonts w:ascii="Tahoma" w:hAnsi="Tahoma"/>
          <w:sz w:val="18"/>
        </w:rPr>
        <w:t>complete sentence</w:t>
      </w:r>
      <w:r>
        <w:rPr>
          <w:rFonts w:ascii="Tahoma" w:hAnsi="Tahoma"/>
          <w:sz w:val="18"/>
        </w:rPr>
        <w:t>s</w:t>
      </w:r>
      <w:r w:rsidRPr="003A41E4">
        <w:rPr>
          <w:rFonts w:ascii="Tahoma" w:hAnsi="Tahoma"/>
          <w:sz w:val="18"/>
        </w:rPr>
        <w:t>.</w:t>
      </w:r>
    </w:p>
    <w:p w:rsidR="00141463" w:rsidRDefault="00141463" w:rsidP="008D5F76">
      <w:pPr>
        <w:tabs>
          <w:tab w:val="left" w:pos="2268"/>
        </w:tabs>
        <w:contextualSpacing/>
        <w:jc w:val="both"/>
        <w:rPr>
          <w:rFonts w:ascii="Tahoma" w:hAnsi="Tahoma"/>
          <w:sz w:val="18"/>
        </w:rPr>
      </w:pPr>
    </w:p>
    <w:p w:rsidR="00141463" w:rsidRPr="003A41E4" w:rsidRDefault="00141463" w:rsidP="008D5F76">
      <w:pPr>
        <w:tabs>
          <w:tab w:val="left" w:pos="2268"/>
        </w:tabs>
        <w:contextualSpacing/>
        <w:jc w:val="both"/>
        <w:rPr>
          <w:rFonts w:ascii="Tahoma" w:hAnsi="Tahoma" w:cs="Tahoma"/>
          <w:sz w:val="18"/>
        </w:rPr>
      </w:pPr>
      <w:r>
        <w:rPr>
          <w:rFonts w:ascii="Tahoma" w:hAnsi="Tahoma"/>
          <w:sz w:val="18"/>
        </w:rPr>
        <w:t>4. A written or oral examination may also be taken digitally and/or online. In these regulations the term examination is also taken to mean a digital and/or online examination, unless stated otherwise</w:t>
      </w:r>
      <w:r w:rsidR="005D603E">
        <w:rPr>
          <w:rFonts w:ascii="Tahoma" w:hAnsi="Tahoma"/>
          <w:sz w:val="18"/>
        </w:rPr>
        <w:t xml:space="preserve"> in these regulations</w:t>
      </w:r>
      <w:r>
        <w:rPr>
          <w:rFonts w:ascii="Tahoma" w:hAnsi="Tahoma"/>
          <w:sz w:val="18"/>
        </w:rPr>
        <w:t xml:space="preserve">.  </w:t>
      </w:r>
    </w:p>
    <w:p w:rsidR="008D5F76" w:rsidRPr="003A41E4" w:rsidRDefault="008D5F76" w:rsidP="008D5F76">
      <w:pPr>
        <w:tabs>
          <w:tab w:val="left" w:pos="2268"/>
        </w:tabs>
        <w:ind w:left="2268" w:hanging="2268"/>
        <w:contextualSpacing/>
        <w:jc w:val="both"/>
        <w:rPr>
          <w:rFonts w:ascii="Tahoma" w:hAnsi="Tahoma" w:cs="Tahoma"/>
          <w:sz w:val="18"/>
        </w:rPr>
      </w:pPr>
    </w:p>
    <w:p w:rsidR="008D5F76" w:rsidRPr="003A41E4" w:rsidRDefault="008D5F76" w:rsidP="008D5F76">
      <w:pPr>
        <w:tabs>
          <w:tab w:val="left" w:pos="2268"/>
        </w:tabs>
        <w:ind w:left="2268" w:hanging="2268"/>
        <w:contextualSpacing/>
        <w:jc w:val="both"/>
        <w:rPr>
          <w:rFonts w:ascii="Tahoma" w:hAnsi="Tahoma" w:cs="Tahoma"/>
          <w:sz w:val="18"/>
        </w:rPr>
      </w:pPr>
    </w:p>
    <w:p w:rsidR="008D5F76" w:rsidRPr="003A41E4" w:rsidRDefault="008D5F76" w:rsidP="008D5F76">
      <w:pPr>
        <w:pStyle w:val="Kop2"/>
        <w:jc w:val="center"/>
        <w:rPr>
          <w:rFonts w:ascii="Tahoma" w:hAnsi="Tahoma" w:cs="Tahoma"/>
          <w:sz w:val="20"/>
        </w:rPr>
      </w:pPr>
      <w:r w:rsidRPr="003A41E4">
        <w:rPr>
          <w:rFonts w:ascii="Tahoma" w:hAnsi="Tahoma"/>
          <w:sz w:val="20"/>
        </w:rPr>
        <w:t>Paragraph 2 - Admission and prior education</w:t>
      </w:r>
    </w:p>
    <w:p w:rsidR="008D5F76" w:rsidRPr="003A41E4" w:rsidRDefault="008D5F76" w:rsidP="008D5F76">
      <w:pPr>
        <w:tabs>
          <w:tab w:val="left" w:pos="2268"/>
        </w:tabs>
        <w:ind w:left="2268" w:hanging="2268"/>
        <w:contextualSpacing/>
        <w:jc w:val="both"/>
        <w:rPr>
          <w:rFonts w:ascii="Tahoma" w:hAnsi="Tahoma" w:cs="Tahoma"/>
          <w:sz w:val="18"/>
        </w:rPr>
      </w:pPr>
    </w:p>
    <w:p w:rsidR="008D5F76" w:rsidRPr="003A41E4" w:rsidRDefault="008D5F76" w:rsidP="008D5F76">
      <w:pPr>
        <w:pStyle w:val="Kop2"/>
      </w:pPr>
      <w:r w:rsidRPr="003A41E4">
        <w:rPr>
          <w:rFonts w:ascii="Tahoma" w:hAnsi="Tahoma"/>
        </w:rPr>
        <w:t xml:space="preserve">Article 3 - Admission to Bachelor’s degree programmes </w:t>
      </w:r>
      <w:r w:rsidRPr="003A41E4">
        <w:rPr>
          <w:rFonts w:ascii="Tahoma" w:hAnsi="Tahoma"/>
          <w:color w:val="FF0000"/>
          <w:spacing w:val="10"/>
        </w:rPr>
        <w:t xml:space="preserve">(Art. </w:t>
      </w:r>
      <w:r w:rsidR="00E52056">
        <w:rPr>
          <w:rFonts w:ascii="Tahoma" w:hAnsi="Tahoma"/>
          <w:color w:val="FF0000"/>
          <w:spacing w:val="10"/>
        </w:rPr>
        <w:t xml:space="preserve">7.13 Section 3, </w:t>
      </w:r>
      <w:r w:rsidRPr="003A41E4">
        <w:rPr>
          <w:rFonts w:ascii="Tahoma" w:hAnsi="Tahoma"/>
          <w:color w:val="FF0000"/>
          <w:spacing w:val="10"/>
        </w:rPr>
        <w:t>7.25 and 7.28 WHW)</w:t>
      </w:r>
      <w:r w:rsidRPr="003A41E4">
        <w:tab/>
      </w:r>
      <w:r w:rsidRPr="003A41E4">
        <w:tab/>
      </w:r>
    </w:p>
    <w:p w:rsidR="008D5F76" w:rsidRPr="003A41E4" w:rsidRDefault="008D5F76" w:rsidP="008D5F76">
      <w:pPr>
        <w:pStyle w:val="Kop2"/>
        <w:jc w:val="center"/>
        <w:rPr>
          <w:rFonts w:ascii="Tahoma" w:hAnsi="Tahoma" w:cs="Tahoma"/>
          <w:bCs/>
        </w:rPr>
      </w:pPr>
      <w:r w:rsidRPr="003A41E4">
        <w:rPr>
          <w:rFonts w:ascii="Tahoma" w:hAnsi="Tahoma"/>
          <w:spacing w:val="10"/>
        </w:rPr>
        <w:t>ONLY FOR BACHELOR’S PROGRAMMES</w:t>
      </w:r>
    </w:p>
    <w:p w:rsidR="008D5F76" w:rsidRPr="003A41E4" w:rsidRDefault="008D5F76" w:rsidP="008D5F76">
      <w:pPr>
        <w:autoSpaceDE w:val="0"/>
        <w:autoSpaceDN w:val="0"/>
        <w:rPr>
          <w:rFonts w:ascii="Tahoma" w:hAnsi="Tahoma" w:cs="Tahoma"/>
          <w:b/>
          <w:bCs/>
          <w:color w:val="0070C0"/>
          <w:spacing w:val="10"/>
          <w:sz w:val="18"/>
          <w:szCs w:val="18"/>
        </w:rPr>
      </w:pPr>
      <w:r w:rsidRPr="003A41E4">
        <w:rPr>
          <w:rFonts w:ascii="Tahoma" w:hAnsi="Tahoma"/>
          <w:b/>
          <w:color w:val="0070C0"/>
          <w:spacing w:val="10"/>
          <w:sz w:val="18"/>
        </w:rPr>
        <w:t>BoS advisory powers</w:t>
      </w:r>
    </w:p>
    <w:p w:rsidR="008D5F76" w:rsidRPr="003A41E4" w:rsidRDefault="008D5F76" w:rsidP="008D5F76">
      <w:pPr>
        <w:pStyle w:val="Plattetekstinspringen2"/>
        <w:tabs>
          <w:tab w:val="clear" w:pos="426"/>
          <w:tab w:val="left" w:pos="284"/>
        </w:tabs>
        <w:ind w:left="284" w:hanging="284"/>
        <w:jc w:val="both"/>
        <w:rPr>
          <w:rFonts w:ascii="Tahoma" w:hAnsi="Tahoma" w:cs="Tahoma"/>
          <w:color w:val="FF0000"/>
        </w:rPr>
      </w:pPr>
      <w:r w:rsidRPr="003A41E4">
        <w:rPr>
          <w:rFonts w:ascii="Tahoma" w:hAnsi="Tahoma"/>
          <w:color w:val="FF0000"/>
        </w:rPr>
        <w:t>1.</w:t>
      </w:r>
      <w:r w:rsidRPr="003A41E4">
        <w:tab/>
      </w:r>
      <w:r w:rsidRPr="003A41E4">
        <w:rPr>
          <w:rFonts w:ascii="Tahoma" w:hAnsi="Tahoma"/>
          <w:color w:val="FF0000"/>
        </w:rPr>
        <w:t xml:space="preserve">Access to education in the Bachelor’s degree programme in [name] is open to individuals possessing a certificate as stipulated in the law and corresponding ministerial regulations with the proper profile or subject, or anyone who meets the stated requirements. </w:t>
      </w:r>
    </w:p>
    <w:p w:rsidR="008D5F76" w:rsidRPr="003A41E4" w:rsidRDefault="008D5F76" w:rsidP="008D5F76">
      <w:pPr>
        <w:pStyle w:val="Plattetekstinspringen2"/>
        <w:tabs>
          <w:tab w:val="clear" w:pos="426"/>
          <w:tab w:val="left" w:pos="284"/>
        </w:tabs>
        <w:ind w:left="284" w:hanging="284"/>
        <w:jc w:val="both"/>
        <w:rPr>
          <w:rFonts w:ascii="Tahoma" w:hAnsi="Tahoma" w:cs="Tahoma"/>
          <w:color w:val="FF0000"/>
        </w:rPr>
      </w:pPr>
    </w:p>
    <w:tbl>
      <w:tblPr>
        <w:tblStyle w:val="Tabelraster"/>
        <w:tblW w:w="0" w:type="auto"/>
        <w:tblInd w:w="284" w:type="dxa"/>
        <w:tblLook w:val="04A0" w:firstRow="1" w:lastRow="0" w:firstColumn="1" w:lastColumn="0" w:noHBand="0" w:noVBand="1"/>
      </w:tblPr>
      <w:tblGrid>
        <w:gridCol w:w="8778"/>
      </w:tblGrid>
      <w:tr w:rsidR="008D5F76" w:rsidRPr="003A41E4" w:rsidTr="00141463">
        <w:tc>
          <w:tcPr>
            <w:tcW w:w="9212" w:type="dxa"/>
          </w:tcPr>
          <w:p w:rsidR="008D5F76" w:rsidRPr="003A41E4" w:rsidRDefault="008D5F76" w:rsidP="00141463">
            <w:pPr>
              <w:pStyle w:val="Plattetekstinspringen2"/>
              <w:tabs>
                <w:tab w:val="clear" w:pos="426"/>
                <w:tab w:val="left" w:pos="284"/>
              </w:tabs>
              <w:ind w:left="0" w:firstLine="0"/>
              <w:jc w:val="both"/>
              <w:rPr>
                <w:rFonts w:ascii="Tahoma" w:hAnsi="Tahoma" w:cs="Tahoma"/>
                <w:b/>
                <w:color w:val="FF0000"/>
              </w:rPr>
            </w:pPr>
            <w:r w:rsidRPr="003A41E4">
              <w:rPr>
                <w:rFonts w:ascii="Tahoma" w:hAnsi="Tahoma"/>
                <w:b/>
                <w:color w:val="FF0000"/>
              </w:rPr>
              <w:t xml:space="preserve">ONLY FOR PROGRAMMES WITH NUMERUS FIXUS/DECENTRALISED SELECTION </w:t>
            </w:r>
          </w:p>
        </w:tc>
      </w:tr>
      <w:tr w:rsidR="008D5F76" w:rsidRPr="003A41E4" w:rsidTr="00141463">
        <w:tc>
          <w:tcPr>
            <w:tcW w:w="9212" w:type="dxa"/>
          </w:tcPr>
          <w:p w:rsidR="008D5F76" w:rsidRPr="003A41E4" w:rsidRDefault="008D5F76" w:rsidP="00141463">
            <w:pPr>
              <w:pStyle w:val="Plattetekstinspringen2"/>
              <w:tabs>
                <w:tab w:val="clear" w:pos="426"/>
                <w:tab w:val="left" w:pos="284"/>
              </w:tabs>
              <w:ind w:left="0" w:firstLine="0"/>
              <w:jc w:val="both"/>
              <w:rPr>
                <w:rFonts w:ascii="Tahoma" w:hAnsi="Tahoma" w:cs="Tahoma"/>
                <w:color w:val="FF0000"/>
              </w:rPr>
            </w:pPr>
            <w:r w:rsidRPr="003A41E4">
              <w:tab/>
            </w:r>
            <w:r w:rsidRPr="003A41E4">
              <w:rPr>
                <w:rFonts w:ascii="Tahoma" w:hAnsi="Tahoma"/>
                <w:color w:val="FF0000"/>
              </w:rPr>
              <w:t>In addition, the programme is accessible only to individuals possessing a notice of admission, as stipulated in the TU Delft Selection and Placement Regulations, after having completed the procedure in the aforementioned Regulations and the Selection Criteria Regulations and Procedure for the degree programme in [name].</w:t>
            </w:r>
          </w:p>
        </w:tc>
      </w:tr>
    </w:tbl>
    <w:p w:rsidR="008D5F76" w:rsidRPr="003A41E4" w:rsidRDefault="008D5F76" w:rsidP="008D5F76">
      <w:pPr>
        <w:autoSpaceDE w:val="0"/>
        <w:autoSpaceDN w:val="0"/>
        <w:spacing w:after="0"/>
        <w:rPr>
          <w:rFonts w:ascii="Tahoma" w:eastAsia="Times New Roman" w:hAnsi="Tahoma" w:cs="Tahoma"/>
          <w:bCs/>
          <w:color w:val="FF0000"/>
          <w:sz w:val="18"/>
          <w:szCs w:val="18"/>
        </w:rPr>
      </w:pPr>
    </w:p>
    <w:p w:rsidR="008D5F76" w:rsidRPr="003A41E4" w:rsidRDefault="008D5F76" w:rsidP="008D5F76">
      <w:pPr>
        <w:autoSpaceDE w:val="0"/>
        <w:autoSpaceDN w:val="0"/>
        <w:spacing w:after="0"/>
        <w:rPr>
          <w:rFonts w:ascii="Tahoma" w:eastAsia="Times New Roman" w:hAnsi="Tahoma" w:cs="Tahoma"/>
          <w:bCs/>
          <w:color w:val="FF0000"/>
          <w:sz w:val="18"/>
          <w:szCs w:val="18"/>
        </w:rPr>
      </w:pPr>
      <w:r w:rsidRPr="003A41E4">
        <w:rPr>
          <w:rFonts w:ascii="Tahoma" w:hAnsi="Tahoma"/>
          <w:color w:val="FF0000"/>
          <w:sz w:val="18"/>
        </w:rPr>
        <w:t>The prior education requirements are elaborated below, by type of certificate.</w:t>
      </w:r>
    </w:p>
    <w:p w:rsidR="008D5F76" w:rsidRPr="003A41E4" w:rsidRDefault="008D5F76" w:rsidP="008D5F76">
      <w:pPr>
        <w:autoSpaceDE w:val="0"/>
        <w:autoSpaceDN w:val="0"/>
        <w:spacing w:after="0"/>
        <w:rPr>
          <w:rFonts w:ascii="Tahoma" w:eastAsia="Times New Roman" w:hAnsi="Tahoma" w:cs="Tahoma"/>
          <w:bCs/>
          <w:color w:val="FF0000"/>
          <w:sz w:val="18"/>
          <w:szCs w:val="18"/>
        </w:rPr>
      </w:pPr>
    </w:p>
    <w:p w:rsidR="008D5F76" w:rsidRPr="003A41E4" w:rsidRDefault="008D5F76" w:rsidP="008D5F76">
      <w:pPr>
        <w:rPr>
          <w:rFonts w:ascii="Tahoma" w:hAnsi="Tahoma" w:cs="Tahoma"/>
          <w:color w:val="FF0000"/>
          <w:sz w:val="18"/>
          <w:szCs w:val="18"/>
          <w:u w:val="single"/>
        </w:rPr>
      </w:pPr>
      <w:r w:rsidRPr="003A41E4">
        <w:rPr>
          <w:rFonts w:ascii="Tahoma" w:hAnsi="Tahoma"/>
          <w:color w:val="FF0000"/>
          <w:sz w:val="18"/>
          <w:u w:val="single"/>
        </w:rPr>
        <w:t>a. Certificate of pre-university education (VWO; as stipulated in Art. 7.24.1 a or b of the WHW) or a Surinamese diploma for pre-university education (VWO)</w:t>
      </w:r>
    </w:p>
    <w:p w:rsidR="008D5F76" w:rsidRPr="003A41E4" w:rsidRDefault="008D5F76" w:rsidP="008D5F76">
      <w:pPr>
        <w:spacing w:after="0"/>
        <w:rPr>
          <w:rFonts w:ascii="Tahoma" w:hAnsi="Tahoma" w:cs="Tahoma"/>
          <w:b/>
          <w:i/>
          <w:color w:val="FF0000"/>
          <w:sz w:val="18"/>
          <w:szCs w:val="18"/>
        </w:rPr>
      </w:pPr>
      <w:r w:rsidRPr="003A41E4">
        <w:rPr>
          <w:rFonts w:ascii="Tahoma" w:hAnsi="Tahoma"/>
          <w:b/>
          <w:color w:val="FF0000"/>
          <w:sz w:val="18"/>
        </w:rPr>
        <w:t>S&amp;E profile</w:t>
      </w:r>
      <w:r w:rsidRPr="003A41E4">
        <w:tab/>
      </w:r>
      <w:r w:rsidRPr="003A41E4">
        <w:rPr>
          <w:rFonts w:ascii="Tahoma" w:hAnsi="Tahoma"/>
          <w:color w:val="FF0000"/>
          <w:sz w:val="18"/>
        </w:rPr>
        <w:t>[</w:t>
      </w:r>
      <w:r>
        <w:rPr>
          <w:rFonts w:ascii="Tahoma" w:hAnsi="Tahoma"/>
          <w:color w:val="FF0000"/>
          <w:sz w:val="18"/>
        </w:rPr>
        <w:t>admissible</w:t>
      </w:r>
      <w:r w:rsidRPr="003A41E4">
        <w:rPr>
          <w:rFonts w:ascii="Tahoma" w:hAnsi="Tahoma"/>
          <w:color w:val="FF0000"/>
          <w:sz w:val="18"/>
        </w:rPr>
        <w:t>, Biology]</w:t>
      </w:r>
    </w:p>
    <w:p w:rsidR="008D5F76" w:rsidRPr="003A41E4" w:rsidRDefault="008D5F76" w:rsidP="008D5F76">
      <w:pPr>
        <w:spacing w:after="0"/>
        <w:rPr>
          <w:rFonts w:ascii="Tahoma" w:hAnsi="Tahoma" w:cs="Tahoma"/>
          <w:b/>
          <w:color w:val="FF0000"/>
          <w:sz w:val="18"/>
          <w:szCs w:val="18"/>
        </w:rPr>
      </w:pPr>
      <w:r w:rsidRPr="003A41E4">
        <w:rPr>
          <w:rFonts w:ascii="Tahoma" w:hAnsi="Tahoma"/>
          <w:b/>
          <w:color w:val="FF0000"/>
          <w:sz w:val="18"/>
        </w:rPr>
        <w:t>S&amp;H profile</w:t>
      </w:r>
      <w:r w:rsidRPr="003A41E4">
        <w:rPr>
          <w:rFonts w:ascii="Tahoma" w:hAnsi="Tahoma"/>
          <w:color w:val="FF0000"/>
          <w:sz w:val="18"/>
        </w:rPr>
        <w:t xml:space="preserve"> </w:t>
      </w:r>
      <w:r w:rsidRPr="003A41E4">
        <w:tab/>
      </w:r>
      <w:r w:rsidRPr="003A41E4">
        <w:rPr>
          <w:rFonts w:ascii="Tahoma" w:hAnsi="Tahoma"/>
          <w:color w:val="FF0000"/>
          <w:sz w:val="18"/>
        </w:rPr>
        <w:t>[with Mathematics B, Physics, Chemistry, Biology, …]</w:t>
      </w:r>
    </w:p>
    <w:p w:rsidR="008D5F76" w:rsidRPr="003A41E4" w:rsidRDefault="008D5F76" w:rsidP="008D5F76">
      <w:pPr>
        <w:spacing w:after="0"/>
        <w:rPr>
          <w:rFonts w:ascii="Tahoma" w:hAnsi="Tahoma" w:cs="Tahoma"/>
          <w:b/>
          <w:color w:val="FF0000"/>
          <w:sz w:val="18"/>
          <w:szCs w:val="18"/>
        </w:rPr>
      </w:pPr>
      <w:r w:rsidRPr="003A41E4">
        <w:rPr>
          <w:rFonts w:ascii="Tahoma" w:hAnsi="Tahoma"/>
          <w:b/>
          <w:color w:val="FF0000"/>
          <w:sz w:val="18"/>
        </w:rPr>
        <w:t>E&amp;S profile</w:t>
      </w:r>
      <w:r w:rsidRPr="003A41E4">
        <w:tab/>
      </w:r>
      <w:r w:rsidRPr="003A41E4">
        <w:rPr>
          <w:rFonts w:ascii="Tahoma" w:hAnsi="Tahoma"/>
          <w:color w:val="FF0000"/>
          <w:sz w:val="18"/>
        </w:rPr>
        <w:t>[with Mathematics B, Physics, Chemistry, Biology, …]</w:t>
      </w:r>
    </w:p>
    <w:p w:rsidR="008D5F76" w:rsidRPr="003A41E4" w:rsidRDefault="008D5F76" w:rsidP="008D5F76">
      <w:pPr>
        <w:spacing w:after="0"/>
        <w:rPr>
          <w:color w:val="FF0000"/>
        </w:rPr>
      </w:pPr>
      <w:r w:rsidRPr="003A41E4">
        <w:rPr>
          <w:rFonts w:ascii="Tahoma" w:hAnsi="Tahoma"/>
          <w:b/>
          <w:color w:val="FF0000"/>
          <w:sz w:val="18"/>
        </w:rPr>
        <w:t xml:space="preserve">C&amp;S profile </w:t>
      </w:r>
      <w:r w:rsidRPr="003A41E4">
        <w:tab/>
      </w:r>
      <w:r w:rsidRPr="003A41E4">
        <w:rPr>
          <w:rFonts w:ascii="Tahoma" w:hAnsi="Tahoma"/>
          <w:color w:val="FF0000"/>
          <w:sz w:val="18"/>
        </w:rPr>
        <w:t>[with Mathematics B, Physics, Chemistry, Biology, …]</w:t>
      </w:r>
    </w:p>
    <w:p w:rsidR="008D5F76" w:rsidRPr="003A41E4" w:rsidRDefault="008D5F76" w:rsidP="008D5F76">
      <w:pPr>
        <w:tabs>
          <w:tab w:val="left" w:pos="0"/>
          <w:tab w:val="left" w:pos="142"/>
        </w:tabs>
        <w:spacing w:after="0"/>
        <w:ind w:left="142" w:hanging="142"/>
        <w:rPr>
          <w:rFonts w:ascii="Tahoma" w:hAnsi="Tahoma" w:cs="Tahoma"/>
          <w:color w:val="FF0000"/>
          <w:sz w:val="18"/>
          <w:szCs w:val="18"/>
        </w:rPr>
      </w:pPr>
    </w:p>
    <w:p w:rsidR="008D5F76" w:rsidRPr="003A41E4" w:rsidRDefault="008D5F76" w:rsidP="008D5F76">
      <w:pPr>
        <w:tabs>
          <w:tab w:val="left" w:pos="0"/>
          <w:tab w:val="left" w:pos="142"/>
        </w:tabs>
        <w:spacing w:after="0"/>
        <w:ind w:left="142" w:hanging="142"/>
        <w:rPr>
          <w:rFonts w:ascii="Tahoma" w:hAnsi="Tahoma" w:cs="Tahoma"/>
          <w:color w:val="FF0000"/>
          <w:sz w:val="18"/>
          <w:szCs w:val="18"/>
        </w:rPr>
      </w:pPr>
      <w:r w:rsidRPr="003A41E4">
        <w:rPr>
          <w:rFonts w:ascii="Tahoma" w:hAnsi="Tahoma"/>
          <w:color w:val="FF0000"/>
          <w:sz w:val="18"/>
        </w:rPr>
        <w:t>The following applies as well:</w:t>
      </w:r>
    </w:p>
    <w:p w:rsidR="008D5F76" w:rsidRPr="003A41E4" w:rsidRDefault="008D5F76" w:rsidP="008D5F76">
      <w:pPr>
        <w:pStyle w:val="Lijstalinea"/>
        <w:numPr>
          <w:ilvl w:val="0"/>
          <w:numId w:val="11"/>
        </w:numPr>
        <w:tabs>
          <w:tab w:val="left" w:pos="0"/>
          <w:tab w:val="left" w:pos="142"/>
        </w:tabs>
        <w:rPr>
          <w:rFonts w:ascii="Tahoma" w:hAnsi="Tahoma" w:cs="Tahoma"/>
          <w:color w:val="FF0000"/>
          <w:sz w:val="18"/>
          <w:szCs w:val="18"/>
        </w:rPr>
      </w:pPr>
      <w:r w:rsidRPr="003A41E4">
        <w:rPr>
          <w:rFonts w:ascii="Tahoma" w:hAnsi="Tahoma"/>
          <w:color w:val="FF0000"/>
          <w:sz w:val="18"/>
        </w:rPr>
        <w:t>individuals possessing a pre-university (VWO) certificate with the S&amp;H profile from before 2007 are admissible;</w:t>
      </w:r>
    </w:p>
    <w:p w:rsidR="008D5F76" w:rsidRPr="003A41E4" w:rsidRDefault="008D5F76" w:rsidP="008D5F76">
      <w:pPr>
        <w:pStyle w:val="Lijstalinea"/>
        <w:numPr>
          <w:ilvl w:val="0"/>
          <w:numId w:val="11"/>
        </w:numPr>
        <w:tabs>
          <w:tab w:val="left" w:pos="0"/>
          <w:tab w:val="left" w:pos="142"/>
        </w:tabs>
        <w:rPr>
          <w:rFonts w:ascii="Tahoma" w:hAnsi="Tahoma" w:cs="Tahoma"/>
          <w:color w:val="FF0000"/>
          <w:sz w:val="18"/>
          <w:szCs w:val="18"/>
        </w:rPr>
      </w:pPr>
      <w:r w:rsidRPr="003A41E4">
        <w:rPr>
          <w:rFonts w:ascii="Tahoma" w:hAnsi="Tahoma"/>
          <w:color w:val="FF0000"/>
          <w:sz w:val="18"/>
        </w:rPr>
        <w:t>individuals possessing an ‘old style’ pre-university (VWO) certificate [with Mathematics B, Physics, Chemistry, Biology, …] in the</w:t>
      </w:r>
      <w:r>
        <w:rPr>
          <w:rFonts w:ascii="Tahoma" w:hAnsi="Tahoma"/>
          <w:color w:val="FF0000"/>
          <w:sz w:val="18"/>
        </w:rPr>
        <w:t>ir study</w:t>
      </w:r>
      <w:r w:rsidR="004C3192">
        <w:rPr>
          <w:rFonts w:ascii="Tahoma" w:hAnsi="Tahoma"/>
          <w:color w:val="FF0000"/>
          <w:sz w:val="18"/>
        </w:rPr>
        <w:t xml:space="preserve"> </w:t>
      </w:r>
      <w:r>
        <w:rPr>
          <w:rFonts w:ascii="Tahoma" w:hAnsi="Tahoma"/>
          <w:color w:val="FF0000"/>
          <w:sz w:val="18"/>
        </w:rPr>
        <w:t>programme</w:t>
      </w:r>
      <w:r w:rsidR="004C3192">
        <w:rPr>
          <w:rFonts w:ascii="Tahoma" w:hAnsi="Tahoma"/>
          <w:color w:val="FF0000"/>
          <w:sz w:val="18"/>
        </w:rPr>
        <w:t xml:space="preserve"> </w:t>
      </w:r>
      <w:r>
        <w:rPr>
          <w:rFonts w:ascii="Tahoma" w:hAnsi="Tahoma"/>
          <w:color w:val="FF0000"/>
          <w:sz w:val="18"/>
        </w:rPr>
        <w:t>courses</w:t>
      </w:r>
      <w:r w:rsidRPr="003A41E4">
        <w:rPr>
          <w:rFonts w:ascii="Tahoma" w:hAnsi="Tahoma"/>
          <w:color w:val="FF0000"/>
          <w:sz w:val="18"/>
        </w:rPr>
        <w:t xml:space="preserve"> are admissible;</w:t>
      </w:r>
    </w:p>
    <w:p w:rsidR="008D5F76" w:rsidRPr="003A41E4" w:rsidRDefault="008D5F76" w:rsidP="008D5F76">
      <w:pPr>
        <w:pStyle w:val="Lijstalinea"/>
        <w:numPr>
          <w:ilvl w:val="0"/>
          <w:numId w:val="11"/>
        </w:numPr>
        <w:tabs>
          <w:tab w:val="left" w:pos="0"/>
          <w:tab w:val="left" w:pos="142"/>
        </w:tabs>
        <w:ind w:left="714" w:hanging="357"/>
        <w:rPr>
          <w:rFonts w:ascii="Tahoma" w:hAnsi="Tahoma" w:cs="Tahoma"/>
          <w:color w:val="FF0000"/>
          <w:sz w:val="18"/>
          <w:szCs w:val="18"/>
        </w:rPr>
      </w:pPr>
      <w:r w:rsidRPr="003A41E4">
        <w:rPr>
          <w:rFonts w:ascii="Tahoma" w:hAnsi="Tahoma"/>
          <w:color w:val="FF0000"/>
          <w:sz w:val="18"/>
        </w:rPr>
        <w:t xml:space="preserve">individuals with certificates that do not include the aforementioned </w:t>
      </w:r>
      <w:r>
        <w:rPr>
          <w:rFonts w:ascii="Tahoma" w:hAnsi="Tahoma"/>
          <w:color w:val="FF0000"/>
          <w:sz w:val="18"/>
        </w:rPr>
        <w:t>courses</w:t>
      </w:r>
      <w:r w:rsidRPr="003A41E4">
        <w:rPr>
          <w:rFonts w:ascii="Tahoma" w:hAnsi="Tahoma"/>
          <w:color w:val="FF0000"/>
          <w:sz w:val="18"/>
        </w:rPr>
        <w:t xml:space="preserve"> must rectify these deficiencies before they can be registered and admitted (no later than 31 August).</w:t>
      </w:r>
    </w:p>
    <w:p w:rsidR="008D5F76" w:rsidRPr="003A41E4" w:rsidRDefault="008D5F76" w:rsidP="008D5F76">
      <w:pPr>
        <w:widowControl w:val="0"/>
        <w:tabs>
          <w:tab w:val="left" w:pos="0"/>
          <w:tab w:val="left" w:pos="142"/>
        </w:tabs>
        <w:spacing w:after="0"/>
        <w:rPr>
          <w:rFonts w:ascii="Tahoma" w:hAnsi="Tahoma" w:cs="Tahoma"/>
          <w:color w:val="FF0000"/>
          <w:sz w:val="18"/>
          <w:szCs w:val="18"/>
          <w:u w:val="single"/>
        </w:rPr>
      </w:pPr>
    </w:p>
    <w:p w:rsidR="008D5F76" w:rsidRPr="003A41E4" w:rsidRDefault="008D5F76" w:rsidP="008D5F76">
      <w:pPr>
        <w:widowControl w:val="0"/>
        <w:tabs>
          <w:tab w:val="left" w:pos="0"/>
          <w:tab w:val="left" w:pos="142"/>
        </w:tabs>
        <w:rPr>
          <w:rFonts w:ascii="Tahoma" w:hAnsi="Tahoma" w:cs="Tahoma"/>
          <w:color w:val="FF0000"/>
          <w:sz w:val="18"/>
          <w:szCs w:val="18"/>
          <w:u w:val="single"/>
        </w:rPr>
      </w:pPr>
      <w:r w:rsidRPr="003A41E4">
        <w:rPr>
          <w:rFonts w:ascii="Tahoma" w:hAnsi="Tahoma"/>
          <w:color w:val="FF0000"/>
          <w:sz w:val="18"/>
          <w:u w:val="single"/>
        </w:rPr>
        <w:t>b. Bachelor’s, Master’s or Doctoral degree, a certificate of first-year degree audit for higher professional education</w:t>
      </w:r>
      <w:r w:rsidR="00E52056">
        <w:rPr>
          <w:rFonts w:ascii="Tahoma" w:hAnsi="Tahoma"/>
          <w:color w:val="FF0000"/>
          <w:sz w:val="18"/>
          <w:u w:val="single"/>
        </w:rPr>
        <w:t>, or an associate degree</w:t>
      </w:r>
      <w:r w:rsidRPr="003A41E4">
        <w:rPr>
          <w:rFonts w:ascii="Tahoma" w:hAnsi="Tahoma"/>
          <w:color w:val="FF0000"/>
          <w:sz w:val="18"/>
          <w:u w:val="single"/>
        </w:rPr>
        <w:t xml:space="preserve"> obtained at a Dutch institution</w:t>
      </w:r>
    </w:p>
    <w:p w:rsidR="008D5F76" w:rsidRPr="003A41E4" w:rsidRDefault="008D5F76" w:rsidP="008D5F76">
      <w:pPr>
        <w:widowControl w:val="0"/>
        <w:tabs>
          <w:tab w:val="left" w:pos="0"/>
          <w:tab w:val="left" w:pos="142"/>
        </w:tabs>
        <w:spacing w:after="0"/>
        <w:rPr>
          <w:rFonts w:ascii="Tahoma" w:hAnsi="Tahoma" w:cs="Tahoma"/>
          <w:color w:val="FF0000"/>
          <w:sz w:val="18"/>
          <w:szCs w:val="18"/>
        </w:rPr>
      </w:pPr>
      <w:r w:rsidRPr="003A41E4">
        <w:rPr>
          <w:rFonts w:ascii="Tahoma" w:hAnsi="Tahoma"/>
          <w:color w:val="FF0000"/>
          <w:sz w:val="18"/>
        </w:rPr>
        <w:t>The following applies to this category:</w:t>
      </w:r>
    </w:p>
    <w:p w:rsidR="008D5F76" w:rsidRPr="003A41E4" w:rsidRDefault="008D5F76" w:rsidP="008D5F76">
      <w:pPr>
        <w:numPr>
          <w:ilvl w:val="0"/>
          <w:numId w:val="10"/>
        </w:numPr>
        <w:ind w:left="357" w:hanging="357"/>
        <w:contextualSpacing/>
        <w:rPr>
          <w:rFonts w:ascii="Tahoma" w:hAnsi="Tahoma" w:cs="Tahoma"/>
          <w:color w:val="FF0000"/>
          <w:sz w:val="18"/>
          <w:szCs w:val="18"/>
        </w:rPr>
      </w:pPr>
      <w:r w:rsidRPr="003A41E4">
        <w:rPr>
          <w:rFonts w:ascii="Tahoma" w:hAnsi="Tahoma"/>
          <w:color w:val="FF0000"/>
          <w:sz w:val="18"/>
        </w:rPr>
        <w:t>individuals possessing a pre-university (VWO) certificate, as mentioned in Subsection a, are subject to the conditions stated in Subsection a;</w:t>
      </w:r>
    </w:p>
    <w:p w:rsidR="00C56BD3" w:rsidRPr="00682522" w:rsidRDefault="008D5F76" w:rsidP="008D5F76">
      <w:pPr>
        <w:numPr>
          <w:ilvl w:val="0"/>
          <w:numId w:val="10"/>
        </w:numPr>
        <w:ind w:left="357" w:hanging="357"/>
        <w:contextualSpacing/>
        <w:rPr>
          <w:rFonts w:ascii="Tahoma" w:hAnsi="Tahoma" w:cs="Tahoma"/>
          <w:color w:val="FF0000"/>
          <w:sz w:val="18"/>
          <w:szCs w:val="18"/>
        </w:rPr>
      </w:pPr>
      <w:r w:rsidRPr="003A41E4">
        <w:rPr>
          <w:rFonts w:ascii="Tahoma" w:hAnsi="Tahoma"/>
          <w:color w:val="FF0000"/>
          <w:sz w:val="18"/>
        </w:rPr>
        <w:t>individuals possessing certificates from senior general secondary education (HAVO) or senior secondary vocational education (MBO) must rectify the deficiencies relative to the pre-university (VWO) level [Mathematics-B, Physics, Chemistry, Biology, …] before they can register and be admitted (no later than 31 August)</w:t>
      </w:r>
    </w:p>
    <w:p w:rsidR="008D5F76" w:rsidRPr="00682522" w:rsidRDefault="00C56BD3" w:rsidP="00682522">
      <w:pPr>
        <w:numPr>
          <w:ilvl w:val="0"/>
          <w:numId w:val="10"/>
        </w:numPr>
        <w:ind w:left="357" w:hanging="357"/>
        <w:contextualSpacing/>
        <w:rPr>
          <w:rFonts w:ascii="Tahoma" w:hAnsi="Tahoma" w:cs="Tahoma"/>
          <w:color w:val="FF0000"/>
          <w:sz w:val="18"/>
          <w:szCs w:val="18"/>
        </w:rPr>
      </w:pPr>
      <w:r w:rsidRPr="00682522">
        <w:rPr>
          <w:rFonts w:ascii="Tahoma" w:hAnsi="Tahoma"/>
          <w:color w:val="FF0000"/>
          <w:sz w:val="18"/>
        </w:rPr>
        <w:t>individuals</w:t>
      </w:r>
      <w:r w:rsidR="00682522" w:rsidRPr="00682522">
        <w:rPr>
          <w:rFonts w:ascii="Tahoma" w:hAnsi="Tahoma"/>
          <w:color w:val="FF0000"/>
          <w:sz w:val="18"/>
        </w:rPr>
        <w:t xml:space="preserve"> who have received foreign education prior to the degree or diploma </w:t>
      </w:r>
      <w:r w:rsidR="00C51462">
        <w:rPr>
          <w:rFonts w:ascii="Tahoma" w:hAnsi="Tahoma"/>
          <w:color w:val="FF0000"/>
          <w:sz w:val="18"/>
        </w:rPr>
        <w:t>earned</w:t>
      </w:r>
      <w:r w:rsidR="00682522" w:rsidRPr="00682522">
        <w:rPr>
          <w:rFonts w:ascii="Tahoma" w:hAnsi="Tahoma"/>
          <w:color w:val="FF0000"/>
          <w:sz w:val="18"/>
        </w:rPr>
        <w:t xml:space="preserve"> at </w:t>
      </w:r>
      <w:r w:rsidR="00E94106" w:rsidRPr="00672534">
        <w:rPr>
          <w:rFonts w:ascii="Tahoma" w:hAnsi="Tahoma"/>
          <w:color w:val="FF0000"/>
          <w:sz w:val="18"/>
        </w:rPr>
        <w:t>a</w:t>
      </w:r>
      <w:r w:rsidR="00682522" w:rsidRPr="00682522">
        <w:rPr>
          <w:rFonts w:ascii="Tahoma" w:hAnsi="Tahoma"/>
          <w:color w:val="FF0000"/>
          <w:sz w:val="18"/>
        </w:rPr>
        <w:t xml:space="preserve"> Dutch institution, must meet the requirements of satisfact</w:t>
      </w:r>
      <w:r w:rsidR="00672534">
        <w:rPr>
          <w:rFonts w:ascii="Tahoma" w:hAnsi="Tahoma"/>
          <w:color w:val="FF0000"/>
          <w:sz w:val="18"/>
        </w:rPr>
        <w:t>ory linguistic mastery of Dutch</w:t>
      </w:r>
      <w:r w:rsidR="00682522" w:rsidRPr="00682522">
        <w:rPr>
          <w:rFonts w:ascii="Tahoma" w:hAnsi="Tahoma"/>
          <w:color w:val="FF0000"/>
          <w:sz w:val="18"/>
        </w:rPr>
        <w:t>, as stated in the appendix. This does not apply to the English-taught bachelor's program</w:t>
      </w:r>
      <w:r w:rsidR="00215B44">
        <w:rPr>
          <w:rFonts w:ascii="Tahoma" w:hAnsi="Tahoma"/>
          <w:color w:val="FF0000"/>
          <w:sz w:val="18"/>
        </w:rPr>
        <w:t>me</w:t>
      </w:r>
      <w:r w:rsidR="00682522" w:rsidRPr="00682522">
        <w:rPr>
          <w:rFonts w:ascii="Tahoma" w:hAnsi="Tahoma"/>
          <w:color w:val="FF0000"/>
          <w:sz w:val="18"/>
        </w:rPr>
        <w:t>s in Aerospace Engineering, Applied Earth Sciences, Computer Science and Engineering and Nanobiology</w:t>
      </w:r>
    </w:p>
    <w:p w:rsidR="008D5F76" w:rsidRPr="003A41E4" w:rsidRDefault="008D5F76" w:rsidP="008D5F76">
      <w:pPr>
        <w:pStyle w:val="Tekstopmerking"/>
        <w:rPr>
          <w:rFonts w:ascii="Tahoma" w:hAnsi="Tahoma" w:cs="Tahoma"/>
          <w:color w:val="FF0000"/>
          <w:sz w:val="18"/>
          <w:szCs w:val="18"/>
          <w:u w:val="single"/>
        </w:rPr>
      </w:pPr>
      <w:r w:rsidRPr="003A41E4">
        <w:rPr>
          <w:rFonts w:ascii="Tahoma" w:hAnsi="Tahoma"/>
          <w:color w:val="FF0000"/>
          <w:sz w:val="18"/>
          <w:u w:val="single"/>
        </w:rPr>
        <w:t>c. Foreign degree</w:t>
      </w:r>
    </w:p>
    <w:p w:rsidR="008D5F76" w:rsidRPr="003A41E4" w:rsidRDefault="008D5F76" w:rsidP="008D5F76">
      <w:pPr>
        <w:spacing w:after="0"/>
        <w:rPr>
          <w:rFonts w:ascii="Tahoma" w:hAnsi="Tahoma" w:cs="Tahoma"/>
          <w:color w:val="FF0000"/>
          <w:sz w:val="18"/>
          <w:szCs w:val="18"/>
        </w:rPr>
      </w:pPr>
      <w:r w:rsidRPr="003A41E4">
        <w:rPr>
          <w:rFonts w:ascii="Tahoma" w:hAnsi="Tahoma"/>
          <w:color w:val="FF0000"/>
          <w:sz w:val="18"/>
        </w:rPr>
        <w:lastRenderedPageBreak/>
        <w:t>A foreign degree (regardless of whether they were earned abroad) or diplomas based on a European or International Baccalaureate programme must be equivalent to the pre-university (VWO) level and contain the subjects Mathematics-B, Physics, etc.. This equivalence is determined by the Executive Board.</w:t>
      </w:r>
    </w:p>
    <w:p w:rsidR="008D5F76" w:rsidRPr="003A41E4" w:rsidRDefault="008D5F76" w:rsidP="008D5F76">
      <w:pPr>
        <w:pStyle w:val="Tekstopmerking"/>
        <w:rPr>
          <w:rFonts w:ascii="Tahoma" w:hAnsi="Tahoma" w:cs="Tahoma"/>
          <w:color w:val="FF0000"/>
          <w:sz w:val="18"/>
          <w:szCs w:val="18"/>
        </w:rPr>
      </w:pPr>
      <w:r>
        <w:rPr>
          <w:rFonts w:ascii="Tahoma" w:hAnsi="Tahoma"/>
          <w:color w:val="FF0000"/>
          <w:sz w:val="18"/>
        </w:rPr>
        <w:br/>
      </w:r>
      <w:r w:rsidRPr="003A41E4">
        <w:rPr>
          <w:rFonts w:ascii="Tahoma" w:hAnsi="Tahoma"/>
          <w:color w:val="FF0000"/>
          <w:sz w:val="18"/>
        </w:rPr>
        <w:t xml:space="preserve">Individuals in this category must also meet the requirements of satisfactory linguistic mastery of Dutch or English, as stated in the appendix. </w:t>
      </w:r>
    </w:p>
    <w:p w:rsidR="008D5F76" w:rsidRPr="003A41E4" w:rsidRDefault="008D5F76" w:rsidP="008D5F76">
      <w:pPr>
        <w:tabs>
          <w:tab w:val="left" w:pos="0"/>
          <w:tab w:val="left" w:pos="142"/>
        </w:tabs>
        <w:ind w:left="705" w:hanging="705"/>
        <w:rPr>
          <w:rFonts w:ascii="Tahoma" w:hAnsi="Tahoma" w:cs="Tahoma"/>
          <w:color w:val="FF0000"/>
          <w:sz w:val="18"/>
          <w:szCs w:val="18"/>
        </w:rPr>
      </w:pPr>
      <w:r w:rsidRPr="003A41E4">
        <w:rPr>
          <w:rFonts w:ascii="Tahoma" w:hAnsi="Tahoma"/>
          <w:color w:val="FF0000"/>
          <w:sz w:val="18"/>
        </w:rPr>
        <w:t>2.</w:t>
      </w:r>
      <w:r w:rsidRPr="003A41E4">
        <w:tab/>
      </w:r>
      <w:r w:rsidRPr="003A41E4">
        <w:rPr>
          <w:rFonts w:ascii="Tahoma" w:hAnsi="Tahoma"/>
          <w:color w:val="FF0000"/>
          <w:sz w:val="18"/>
        </w:rPr>
        <w:t>In all non-standard cases, the admissions committee of the Bachelor’s degree programme will assess whether their qualifications reflect an adequate level of Mathematics, Physics, Chemistry, Biology and a satisfactory language level.</w:t>
      </w:r>
    </w:p>
    <w:p w:rsidR="00672534" w:rsidRPr="00672534" w:rsidRDefault="00672534" w:rsidP="00672534">
      <w:pPr>
        <w:spacing w:after="0"/>
        <w:rPr>
          <w:rFonts w:ascii="Tahoma" w:hAnsi="Tahoma" w:cs="Tahoma"/>
          <w:color w:val="FF0000"/>
          <w:sz w:val="18"/>
          <w:szCs w:val="18"/>
          <w:u w:val="single"/>
        </w:rPr>
      </w:pPr>
      <w:r w:rsidRPr="00672534">
        <w:rPr>
          <w:rFonts w:ascii="Tahoma" w:hAnsi="Tahoma" w:cs="Tahoma"/>
          <w:color w:val="FF0000"/>
          <w:sz w:val="18"/>
          <w:szCs w:val="18"/>
        </w:rPr>
        <w:t>3a.</w:t>
      </w:r>
      <w:r w:rsidRPr="00672534">
        <w:rPr>
          <w:rFonts w:ascii="Tahoma" w:hAnsi="Tahoma" w:cs="Tahoma"/>
          <w:color w:val="FF0000"/>
          <w:sz w:val="18"/>
          <w:szCs w:val="18"/>
          <w:u w:val="single"/>
        </w:rPr>
        <w:t xml:space="preserve"> HBO propaedeutic year -&gt;  Bachelor’s degree programme</w:t>
      </w:r>
    </w:p>
    <w:p w:rsidR="00672534" w:rsidRPr="00672534" w:rsidRDefault="00672534" w:rsidP="00672534">
      <w:pPr>
        <w:pStyle w:val="Tekstopmerking"/>
        <w:spacing w:after="0"/>
        <w:rPr>
          <w:rFonts w:ascii="Tahoma" w:hAnsi="Tahoma"/>
          <w:color w:val="FF0000"/>
          <w:sz w:val="18"/>
          <w:szCs w:val="18"/>
        </w:rPr>
      </w:pPr>
      <w:r w:rsidRPr="00672534">
        <w:rPr>
          <w:rFonts w:ascii="Tahoma" w:hAnsi="Tahoma"/>
          <w:color w:val="FF0000"/>
          <w:sz w:val="18"/>
          <w:szCs w:val="18"/>
        </w:rPr>
        <w:t xml:space="preserve">For the 2022-2023 academic year, in addition to Section 1 of this article, students referred to in Subsection </w:t>
      </w:r>
      <w:r w:rsidR="00931B3B">
        <w:rPr>
          <w:rFonts w:ascii="Tahoma" w:hAnsi="Tahoma"/>
          <w:color w:val="FF0000"/>
          <w:sz w:val="18"/>
          <w:szCs w:val="18"/>
        </w:rPr>
        <w:t>b</w:t>
      </w:r>
      <w:r w:rsidRPr="00672534">
        <w:rPr>
          <w:rFonts w:ascii="Tahoma" w:hAnsi="Tahoma"/>
          <w:color w:val="FF0000"/>
          <w:sz w:val="18"/>
          <w:szCs w:val="18"/>
        </w:rPr>
        <w:t xml:space="preserve"> of this Section may be admitted conditionally provided that they:</w:t>
      </w:r>
    </w:p>
    <w:p w:rsidR="00672534" w:rsidRPr="00672534" w:rsidRDefault="00672534" w:rsidP="00672534">
      <w:pPr>
        <w:pStyle w:val="Lijstalinea"/>
        <w:numPr>
          <w:ilvl w:val="0"/>
          <w:numId w:val="36"/>
        </w:numPr>
        <w:ind w:hanging="357"/>
        <w:rPr>
          <w:rFonts w:ascii="Tahoma" w:hAnsi="Tahoma" w:cs="Tahoma"/>
          <w:color w:val="FF0000"/>
          <w:sz w:val="18"/>
          <w:szCs w:val="18"/>
        </w:rPr>
      </w:pPr>
      <w:r w:rsidRPr="00672534">
        <w:rPr>
          <w:rFonts w:ascii="Tahoma" w:hAnsi="Tahoma" w:cs="Tahoma"/>
          <w:color w:val="FF0000"/>
          <w:sz w:val="18"/>
          <w:szCs w:val="18"/>
        </w:rPr>
        <w:t>By 1 August 2022 at the latest, TU Delft has received a completion recommendation from their HBO (University of Applied Sciences) showing that the prospected student has obtained at least 50 of 60 credits of the first year and that it is likely they will successfully complete the relevant first year before 1 January 2023, and</w:t>
      </w:r>
    </w:p>
    <w:p w:rsidR="00672534" w:rsidRPr="00672534" w:rsidRDefault="00672534" w:rsidP="00672534">
      <w:pPr>
        <w:pStyle w:val="Lijstalinea"/>
        <w:numPr>
          <w:ilvl w:val="0"/>
          <w:numId w:val="36"/>
        </w:numPr>
        <w:spacing w:line="259" w:lineRule="auto"/>
        <w:rPr>
          <w:rFonts w:ascii="Tahoma" w:hAnsi="Tahoma" w:cs="Tahoma"/>
          <w:color w:val="FF0000"/>
          <w:sz w:val="18"/>
          <w:szCs w:val="18"/>
        </w:rPr>
      </w:pPr>
      <w:r w:rsidRPr="00672534">
        <w:rPr>
          <w:rFonts w:ascii="Tahoma" w:hAnsi="Tahoma" w:cs="Tahoma"/>
          <w:color w:val="FF0000"/>
          <w:sz w:val="18"/>
          <w:szCs w:val="18"/>
        </w:rPr>
        <w:t>on the basis of which the degree programme has made a positive assessment and</w:t>
      </w:r>
    </w:p>
    <w:p w:rsidR="00672534" w:rsidRPr="00672534" w:rsidRDefault="00672534" w:rsidP="00672534">
      <w:pPr>
        <w:pStyle w:val="Lijstalinea"/>
        <w:numPr>
          <w:ilvl w:val="0"/>
          <w:numId w:val="36"/>
        </w:numPr>
        <w:spacing w:line="259" w:lineRule="auto"/>
        <w:rPr>
          <w:rFonts w:ascii="Tahoma" w:hAnsi="Tahoma" w:cs="Tahoma"/>
          <w:color w:val="FF0000"/>
          <w:sz w:val="18"/>
          <w:szCs w:val="18"/>
        </w:rPr>
      </w:pPr>
      <w:r w:rsidRPr="00672534">
        <w:rPr>
          <w:rFonts w:ascii="Tahoma" w:hAnsi="Tahoma" w:cs="Tahoma"/>
          <w:i/>
          <w:color w:val="FF0000"/>
          <w:sz w:val="18"/>
          <w:szCs w:val="18"/>
        </w:rPr>
        <w:t>[indicate any supplementary requirements here</w:t>
      </w:r>
      <w:r w:rsidRPr="00672534">
        <w:rPr>
          <w:rFonts w:ascii="Tahoma" w:hAnsi="Tahoma" w:cs="Tahoma"/>
          <w:color w:val="FF0000"/>
          <w:sz w:val="18"/>
          <w:szCs w:val="18"/>
        </w:rPr>
        <w:t>]</w:t>
      </w:r>
    </w:p>
    <w:p w:rsidR="00672534" w:rsidRPr="00672534" w:rsidRDefault="00672534" w:rsidP="00672534">
      <w:pPr>
        <w:spacing w:after="0" w:line="240" w:lineRule="auto"/>
        <w:ind w:left="714"/>
        <w:rPr>
          <w:rFonts w:ascii="Tahoma" w:hAnsi="Tahoma" w:cs="Tahoma"/>
          <w:color w:val="FF0000"/>
          <w:sz w:val="18"/>
          <w:szCs w:val="18"/>
        </w:rPr>
      </w:pPr>
      <w:r w:rsidRPr="00672534">
        <w:rPr>
          <w:rFonts w:ascii="Tahoma" w:hAnsi="Tahoma" w:cs="Tahoma"/>
          <w:color w:val="FF0000"/>
          <w:sz w:val="18"/>
          <w:szCs w:val="18"/>
        </w:rPr>
        <w:t>If, on 1 January 2023, students have not met the admission requir</w:t>
      </w:r>
      <w:r w:rsidR="00931B3B">
        <w:rPr>
          <w:rFonts w:ascii="Tahoma" w:hAnsi="Tahoma" w:cs="Tahoma"/>
          <w:color w:val="FF0000"/>
          <w:sz w:val="18"/>
          <w:szCs w:val="18"/>
        </w:rPr>
        <w:t>ements referred to in Section 1b</w:t>
      </w:r>
      <w:r w:rsidRPr="00672534">
        <w:rPr>
          <w:rFonts w:ascii="Tahoma" w:hAnsi="Tahoma" w:cs="Tahoma"/>
          <w:color w:val="FF0000"/>
          <w:sz w:val="18"/>
          <w:szCs w:val="18"/>
        </w:rPr>
        <w:t xml:space="preserve"> of this article, they will be unenrolled from the degree programme.</w:t>
      </w:r>
    </w:p>
    <w:p w:rsidR="00672534" w:rsidRPr="00672534" w:rsidRDefault="00672534" w:rsidP="00672534">
      <w:pPr>
        <w:spacing w:after="0" w:line="240" w:lineRule="auto"/>
        <w:ind w:left="714"/>
        <w:rPr>
          <w:rFonts w:ascii="Tahoma" w:hAnsi="Tahoma" w:cs="Tahoma"/>
          <w:color w:val="FF0000"/>
          <w:sz w:val="18"/>
          <w:szCs w:val="18"/>
        </w:rPr>
      </w:pPr>
    </w:p>
    <w:p w:rsidR="00672534" w:rsidRPr="00672534" w:rsidRDefault="00672534" w:rsidP="00672534">
      <w:pPr>
        <w:spacing w:after="0"/>
        <w:rPr>
          <w:rFonts w:ascii="Tahoma" w:hAnsi="Tahoma" w:cs="Tahoma"/>
          <w:color w:val="FF0000"/>
          <w:sz w:val="18"/>
          <w:szCs w:val="18"/>
          <w:u w:val="single"/>
        </w:rPr>
      </w:pPr>
      <w:r w:rsidRPr="00672534">
        <w:rPr>
          <w:rFonts w:ascii="Tahoma" w:hAnsi="Tahoma" w:cs="Tahoma"/>
          <w:color w:val="FF0000"/>
          <w:sz w:val="18"/>
          <w:szCs w:val="18"/>
        </w:rPr>
        <w:t>3b.</w:t>
      </w:r>
      <w:r w:rsidRPr="00672534">
        <w:rPr>
          <w:rFonts w:ascii="Tahoma" w:hAnsi="Tahoma" w:cs="Tahoma"/>
          <w:color w:val="FF0000"/>
          <w:sz w:val="18"/>
          <w:szCs w:val="18"/>
          <w:u w:val="single"/>
        </w:rPr>
        <w:t xml:space="preserve"> International VO (pre education) EU -&gt;  Bachelor’s degree programme</w:t>
      </w:r>
      <w:r w:rsidRPr="00672534">
        <w:rPr>
          <w:rFonts w:ascii="Tahoma" w:hAnsi="Tahoma" w:cs="Tahoma"/>
          <w:color w:val="FF0000"/>
          <w:sz w:val="18"/>
          <w:szCs w:val="18"/>
        </w:rPr>
        <w:tab/>
      </w:r>
    </w:p>
    <w:p w:rsidR="00672534" w:rsidRPr="00672534" w:rsidRDefault="00672534" w:rsidP="00672534">
      <w:pPr>
        <w:pStyle w:val="Tekstopmerking"/>
        <w:spacing w:after="0"/>
        <w:rPr>
          <w:rFonts w:ascii="Tahoma" w:hAnsi="Tahoma"/>
          <w:color w:val="FF0000"/>
          <w:sz w:val="18"/>
          <w:szCs w:val="18"/>
        </w:rPr>
      </w:pPr>
      <w:r w:rsidRPr="00672534">
        <w:rPr>
          <w:rFonts w:ascii="Tahoma" w:hAnsi="Tahoma"/>
          <w:color w:val="FF0000"/>
          <w:sz w:val="18"/>
          <w:szCs w:val="18"/>
        </w:rPr>
        <w:t>For the 2022-2023 academic year, in addition to Section 1 of this article, students referred to in Subsection c of this Section may be admitted conditionally provided that before January 1, 2023 they:</w:t>
      </w:r>
    </w:p>
    <w:p w:rsidR="00672534" w:rsidRPr="00672534" w:rsidRDefault="00672534" w:rsidP="00672534">
      <w:pPr>
        <w:spacing w:after="0" w:line="240" w:lineRule="auto"/>
        <w:ind w:left="720" w:hanging="714"/>
        <w:rPr>
          <w:rFonts w:ascii="Tahoma" w:hAnsi="Tahoma" w:cs="Tahoma"/>
          <w:color w:val="FF0000"/>
          <w:sz w:val="18"/>
          <w:szCs w:val="18"/>
        </w:rPr>
      </w:pPr>
    </w:p>
    <w:p w:rsidR="00672534" w:rsidRPr="00672534" w:rsidRDefault="00672534" w:rsidP="00672534">
      <w:pPr>
        <w:spacing w:after="0" w:line="240" w:lineRule="auto"/>
        <w:ind w:left="720" w:hanging="714"/>
        <w:rPr>
          <w:rFonts w:ascii="Tahoma" w:hAnsi="Tahoma" w:cs="Tahoma"/>
          <w:color w:val="FF0000"/>
          <w:sz w:val="18"/>
          <w:szCs w:val="18"/>
        </w:rPr>
      </w:pPr>
      <w:r w:rsidRPr="00672534">
        <w:rPr>
          <w:rFonts w:ascii="Tahoma" w:hAnsi="Tahoma" w:cs="Tahoma"/>
          <w:color w:val="FF0000"/>
          <w:sz w:val="18"/>
          <w:szCs w:val="18"/>
        </w:rPr>
        <w:t>-</w:t>
      </w:r>
      <w:r w:rsidRPr="00672534">
        <w:rPr>
          <w:rFonts w:ascii="Tahoma" w:hAnsi="Tahoma" w:cs="Tahoma"/>
          <w:color w:val="FF0000"/>
          <w:sz w:val="18"/>
          <w:szCs w:val="18"/>
        </w:rPr>
        <w:tab/>
        <w:t>Will complete the high school diploma in a country from the European region and</w:t>
      </w:r>
    </w:p>
    <w:p w:rsidR="00672534" w:rsidRPr="00672534" w:rsidRDefault="00672534" w:rsidP="00672534">
      <w:pPr>
        <w:spacing w:after="0" w:line="240" w:lineRule="auto"/>
        <w:ind w:left="720" w:hanging="714"/>
        <w:rPr>
          <w:rFonts w:ascii="Tahoma" w:hAnsi="Tahoma" w:cs="Tahoma"/>
          <w:color w:val="FF0000"/>
          <w:sz w:val="18"/>
          <w:szCs w:val="18"/>
        </w:rPr>
      </w:pPr>
      <w:r w:rsidRPr="00672534">
        <w:rPr>
          <w:rFonts w:ascii="Tahoma" w:hAnsi="Tahoma" w:cs="Tahoma"/>
          <w:color w:val="FF0000"/>
          <w:sz w:val="18"/>
          <w:szCs w:val="18"/>
        </w:rPr>
        <w:t>-</w:t>
      </w:r>
      <w:r w:rsidRPr="00672534">
        <w:rPr>
          <w:rFonts w:ascii="Tahoma" w:hAnsi="Tahoma" w:cs="Tahoma"/>
          <w:color w:val="FF0000"/>
          <w:sz w:val="18"/>
          <w:szCs w:val="18"/>
        </w:rPr>
        <w:tab/>
        <w:t>By 31 August 2022 at the latest, TU Delft has received a completion recommendation fro</w:t>
      </w:r>
      <w:bookmarkStart w:id="25" w:name="_GoBack"/>
      <w:bookmarkEnd w:id="25"/>
      <w:r w:rsidRPr="00672534">
        <w:rPr>
          <w:rFonts w:ascii="Tahoma" w:hAnsi="Tahoma" w:cs="Tahoma"/>
          <w:color w:val="FF0000"/>
          <w:sz w:val="18"/>
          <w:szCs w:val="18"/>
        </w:rPr>
        <w:t>m their high school showing that it is likely they will successfully complete the relevant degree programme before 1 January 2023, including an explanation of the national legislation applicable to the student.</w:t>
      </w:r>
    </w:p>
    <w:p w:rsidR="00672534" w:rsidRPr="00672534" w:rsidRDefault="00672534" w:rsidP="00672534">
      <w:pPr>
        <w:spacing w:after="0" w:line="240" w:lineRule="auto"/>
        <w:rPr>
          <w:rFonts w:ascii="Tahoma" w:hAnsi="Tahoma" w:cs="Tahoma"/>
          <w:color w:val="FF0000"/>
          <w:sz w:val="18"/>
          <w:szCs w:val="18"/>
        </w:rPr>
      </w:pPr>
    </w:p>
    <w:p w:rsidR="00672534" w:rsidRPr="00672534" w:rsidRDefault="00672534" w:rsidP="00672534">
      <w:pPr>
        <w:spacing w:after="0" w:line="240" w:lineRule="auto"/>
        <w:ind w:left="720"/>
        <w:rPr>
          <w:rFonts w:ascii="Tahoma" w:hAnsi="Tahoma" w:cs="Tahoma"/>
          <w:color w:val="FF0000"/>
          <w:sz w:val="18"/>
          <w:szCs w:val="18"/>
        </w:rPr>
      </w:pPr>
      <w:r w:rsidRPr="00672534">
        <w:rPr>
          <w:rFonts w:ascii="Tahoma" w:hAnsi="Tahoma" w:cs="Tahoma"/>
          <w:color w:val="FF0000"/>
          <w:sz w:val="18"/>
          <w:szCs w:val="18"/>
        </w:rPr>
        <w:t>If, on 1 January 2023, students have not met the admission requirements referred to in Section 1</w:t>
      </w:r>
      <w:r w:rsidR="00931B3B">
        <w:rPr>
          <w:rFonts w:ascii="Tahoma" w:hAnsi="Tahoma" w:cs="Tahoma"/>
          <w:color w:val="FF0000"/>
          <w:sz w:val="18"/>
          <w:szCs w:val="18"/>
        </w:rPr>
        <w:t>c</w:t>
      </w:r>
      <w:r w:rsidRPr="00672534">
        <w:rPr>
          <w:rFonts w:ascii="Tahoma" w:hAnsi="Tahoma" w:cs="Tahoma"/>
          <w:color w:val="FF0000"/>
          <w:sz w:val="18"/>
          <w:szCs w:val="18"/>
        </w:rPr>
        <w:t xml:space="preserve"> of this article, they will be unenrolled from the degree programme.</w:t>
      </w:r>
    </w:p>
    <w:p w:rsidR="00672534" w:rsidRDefault="00672534" w:rsidP="00672534">
      <w:pPr>
        <w:spacing w:after="0"/>
        <w:rPr>
          <w:rFonts w:ascii="Tahoma" w:hAnsi="Tahoma" w:cs="Tahoma"/>
          <w:color w:val="FF0000"/>
          <w:sz w:val="18"/>
          <w:szCs w:val="18"/>
        </w:rPr>
      </w:pPr>
    </w:p>
    <w:p w:rsidR="00672534" w:rsidRPr="00672534" w:rsidRDefault="00672534" w:rsidP="00672534">
      <w:pPr>
        <w:spacing w:after="0"/>
        <w:rPr>
          <w:rFonts w:ascii="Tahoma" w:hAnsi="Tahoma" w:cs="Tahoma"/>
          <w:color w:val="FF0000"/>
          <w:sz w:val="18"/>
          <w:szCs w:val="18"/>
          <w:u w:val="single"/>
        </w:rPr>
      </w:pPr>
      <w:r w:rsidRPr="00672534">
        <w:rPr>
          <w:rFonts w:ascii="Tahoma" w:hAnsi="Tahoma" w:cs="Tahoma"/>
          <w:color w:val="FF0000"/>
          <w:sz w:val="18"/>
          <w:szCs w:val="18"/>
        </w:rPr>
        <w:t xml:space="preserve">3c. </w:t>
      </w:r>
      <w:r w:rsidRPr="00672534">
        <w:rPr>
          <w:rFonts w:ascii="Tahoma" w:hAnsi="Tahoma" w:cs="Tahoma"/>
          <w:color w:val="FF0000"/>
          <w:sz w:val="18"/>
          <w:szCs w:val="18"/>
          <w:u w:val="single"/>
        </w:rPr>
        <w:t>International VO (pre education) CXC -&gt;  Bachelor’s degree programme</w:t>
      </w:r>
    </w:p>
    <w:p w:rsidR="00672534" w:rsidRPr="00672534" w:rsidRDefault="00672534" w:rsidP="00672534">
      <w:pPr>
        <w:pStyle w:val="Tekstopmerking"/>
        <w:spacing w:after="0"/>
        <w:rPr>
          <w:rFonts w:ascii="Tahoma" w:hAnsi="Tahoma"/>
          <w:color w:val="FF0000"/>
          <w:sz w:val="18"/>
          <w:szCs w:val="18"/>
        </w:rPr>
      </w:pPr>
      <w:r w:rsidRPr="00672534">
        <w:rPr>
          <w:rFonts w:ascii="Tahoma" w:hAnsi="Tahoma"/>
          <w:color w:val="FF0000"/>
          <w:sz w:val="18"/>
          <w:szCs w:val="18"/>
        </w:rPr>
        <w:t>For the 2022-2023 academic year, in addition to Section 1 of this article, students referred to in Subsection c of this Section may be admitted conditionally provided that before January 1, 2023 they:</w:t>
      </w:r>
    </w:p>
    <w:p w:rsidR="00672534" w:rsidRPr="00672534" w:rsidRDefault="00672534" w:rsidP="00672534">
      <w:pPr>
        <w:spacing w:after="0" w:line="240" w:lineRule="auto"/>
        <w:ind w:left="720" w:hanging="714"/>
        <w:rPr>
          <w:rFonts w:ascii="Tahoma" w:hAnsi="Tahoma" w:cs="Tahoma"/>
          <w:color w:val="FF0000"/>
          <w:sz w:val="18"/>
          <w:szCs w:val="18"/>
        </w:rPr>
      </w:pPr>
    </w:p>
    <w:p w:rsidR="00672534" w:rsidRPr="00672534" w:rsidRDefault="00672534" w:rsidP="00672534">
      <w:pPr>
        <w:spacing w:after="0" w:line="240" w:lineRule="auto"/>
        <w:ind w:left="720" w:hanging="714"/>
        <w:rPr>
          <w:rFonts w:ascii="Tahoma" w:hAnsi="Tahoma" w:cs="Tahoma"/>
          <w:color w:val="FF0000"/>
          <w:sz w:val="18"/>
          <w:szCs w:val="18"/>
        </w:rPr>
      </w:pPr>
      <w:r w:rsidRPr="00672534">
        <w:rPr>
          <w:rFonts w:ascii="Tahoma" w:hAnsi="Tahoma" w:cs="Tahoma"/>
          <w:color w:val="FF0000"/>
          <w:sz w:val="18"/>
          <w:szCs w:val="18"/>
        </w:rPr>
        <w:t>-</w:t>
      </w:r>
      <w:r w:rsidRPr="00672534">
        <w:rPr>
          <w:rFonts w:ascii="Tahoma" w:hAnsi="Tahoma" w:cs="Tahoma"/>
          <w:color w:val="FF0000"/>
          <w:sz w:val="18"/>
          <w:szCs w:val="18"/>
        </w:rPr>
        <w:tab/>
        <w:t>Will complete the high school diploma / CXC exam and</w:t>
      </w:r>
    </w:p>
    <w:p w:rsidR="00672534" w:rsidRPr="00672534" w:rsidRDefault="00672534" w:rsidP="00672534">
      <w:pPr>
        <w:spacing w:after="0" w:line="240" w:lineRule="auto"/>
        <w:ind w:left="720" w:hanging="714"/>
        <w:rPr>
          <w:rFonts w:ascii="Tahoma" w:hAnsi="Tahoma" w:cs="Tahoma"/>
          <w:color w:val="FF0000"/>
          <w:sz w:val="18"/>
          <w:szCs w:val="18"/>
        </w:rPr>
      </w:pPr>
      <w:r w:rsidRPr="00672534">
        <w:rPr>
          <w:rFonts w:ascii="Tahoma" w:hAnsi="Tahoma" w:cs="Tahoma"/>
          <w:color w:val="FF0000"/>
          <w:sz w:val="18"/>
          <w:szCs w:val="18"/>
        </w:rPr>
        <w:t>-</w:t>
      </w:r>
      <w:r w:rsidRPr="00672534">
        <w:rPr>
          <w:rFonts w:ascii="Tahoma" w:hAnsi="Tahoma" w:cs="Tahoma"/>
          <w:color w:val="FF0000"/>
          <w:sz w:val="18"/>
          <w:szCs w:val="18"/>
        </w:rPr>
        <w:tab/>
        <w:t>By 31 August 2022 at the latest, TU Delft has received a completion recommendation from their high school showing that it is likely they will successfully complete the relevant degree programme before 1 January 2023.</w:t>
      </w:r>
    </w:p>
    <w:p w:rsidR="00672534" w:rsidRPr="00672534" w:rsidRDefault="00672534" w:rsidP="00672534">
      <w:pPr>
        <w:spacing w:after="0" w:line="240" w:lineRule="auto"/>
        <w:rPr>
          <w:rFonts w:ascii="Tahoma" w:hAnsi="Tahoma" w:cs="Tahoma"/>
          <w:color w:val="FF0000"/>
          <w:sz w:val="18"/>
          <w:szCs w:val="18"/>
        </w:rPr>
      </w:pPr>
    </w:p>
    <w:p w:rsidR="00672534" w:rsidRPr="00672534" w:rsidRDefault="00672534" w:rsidP="00672534">
      <w:pPr>
        <w:spacing w:after="0" w:line="240" w:lineRule="auto"/>
        <w:ind w:left="720"/>
        <w:rPr>
          <w:rFonts w:ascii="Tahoma" w:hAnsi="Tahoma" w:cs="Tahoma"/>
          <w:color w:val="FF0000"/>
          <w:sz w:val="18"/>
          <w:szCs w:val="18"/>
        </w:rPr>
      </w:pPr>
      <w:r w:rsidRPr="00672534">
        <w:rPr>
          <w:rFonts w:ascii="Tahoma" w:hAnsi="Tahoma" w:cs="Tahoma"/>
          <w:color w:val="FF0000"/>
          <w:sz w:val="18"/>
          <w:szCs w:val="18"/>
        </w:rPr>
        <w:t>If, on 1 January 2023, students have not met the admission requirements referred to in Section 1c of this article, they will be unenrolled from the degree programme.</w:t>
      </w:r>
    </w:p>
    <w:p w:rsidR="008D5F76" w:rsidRPr="00672534" w:rsidRDefault="008D5F76" w:rsidP="00672534">
      <w:pPr>
        <w:tabs>
          <w:tab w:val="left" w:pos="0"/>
          <w:tab w:val="left" w:pos="142"/>
        </w:tabs>
        <w:rPr>
          <w:rFonts w:ascii="Tahoma" w:hAnsi="Tahoma" w:cs="Tahoma"/>
          <w:sz w:val="18"/>
          <w:szCs w:val="18"/>
        </w:rPr>
      </w:pPr>
    </w:p>
    <w:p w:rsidR="008D5F76" w:rsidRPr="003A41E4" w:rsidRDefault="008D5F76" w:rsidP="008D5F76">
      <w:pPr>
        <w:autoSpaceDE w:val="0"/>
        <w:autoSpaceDN w:val="0"/>
        <w:contextualSpacing/>
        <w:rPr>
          <w:rFonts w:ascii="Tahoma" w:hAnsi="Tahoma" w:cs="Tahoma"/>
          <w:b/>
          <w:bCs/>
          <w:color w:val="FF0000"/>
          <w:spacing w:val="10"/>
          <w:sz w:val="18"/>
          <w:szCs w:val="18"/>
        </w:rPr>
      </w:pPr>
      <w:r w:rsidRPr="003A41E4">
        <w:rPr>
          <w:rFonts w:ascii="Tahoma" w:hAnsi="Tahoma"/>
          <w:b/>
          <w:spacing w:val="10"/>
          <w:sz w:val="18"/>
        </w:rPr>
        <w:t xml:space="preserve">Article 3- Admission to the Master’s degree programme </w:t>
      </w:r>
      <w:r w:rsidRPr="003A41E4">
        <w:rPr>
          <w:rFonts w:ascii="Tahoma" w:hAnsi="Tahoma"/>
          <w:b/>
          <w:color w:val="FF0000"/>
          <w:spacing w:val="10"/>
          <w:sz w:val="18"/>
        </w:rPr>
        <w:t>(Art. 7.30b WHW)</w:t>
      </w:r>
      <w:r w:rsidRPr="003A41E4">
        <w:tab/>
      </w:r>
      <w:r w:rsidRPr="003A41E4">
        <w:tab/>
      </w:r>
      <w:r w:rsidRPr="003A41E4">
        <w:tab/>
      </w:r>
      <w:r w:rsidRPr="003A41E4">
        <w:rPr>
          <w:rFonts w:ascii="Tahoma" w:hAnsi="Tahoma"/>
          <w:b/>
          <w:spacing w:val="10"/>
          <w:sz w:val="18"/>
        </w:rPr>
        <w:t>ONLY FOR MASTER’S DEGREE PROGRAMMES</w:t>
      </w:r>
    </w:p>
    <w:p w:rsidR="008D5F76" w:rsidRPr="003A41E4" w:rsidRDefault="008D5F76" w:rsidP="008D5F76">
      <w:pPr>
        <w:autoSpaceDE w:val="0"/>
        <w:autoSpaceDN w:val="0"/>
        <w:spacing w:after="0"/>
        <w:rPr>
          <w:rFonts w:ascii="Tahoma" w:hAnsi="Tahoma" w:cs="Tahoma"/>
          <w:b/>
          <w:bCs/>
          <w:color w:val="0070C0"/>
          <w:spacing w:val="10"/>
          <w:sz w:val="18"/>
          <w:szCs w:val="18"/>
        </w:rPr>
      </w:pPr>
      <w:r w:rsidRPr="003A41E4">
        <w:rPr>
          <w:rFonts w:ascii="Tahoma" w:hAnsi="Tahoma"/>
          <w:b/>
          <w:color w:val="0070C0"/>
          <w:spacing w:val="10"/>
          <w:sz w:val="18"/>
        </w:rPr>
        <w:t>BoS advisory powers</w:t>
      </w:r>
    </w:p>
    <w:p w:rsidR="008D5F76" w:rsidRPr="003A41E4" w:rsidRDefault="008D5F76" w:rsidP="008D5F76">
      <w:pPr>
        <w:spacing w:after="0"/>
        <w:contextualSpacing/>
        <w:rPr>
          <w:rFonts w:ascii="Tahoma" w:hAnsi="Tahoma" w:cs="Tahoma"/>
          <w:color w:val="FF0000"/>
          <w:sz w:val="18"/>
          <w:szCs w:val="18"/>
          <w:u w:val="single"/>
        </w:rPr>
      </w:pPr>
    </w:p>
    <w:p w:rsidR="008D5F76" w:rsidRPr="003A41E4" w:rsidRDefault="008D5F76" w:rsidP="008D5F76">
      <w:pPr>
        <w:pStyle w:val="Plattetekstinspringen2"/>
        <w:numPr>
          <w:ilvl w:val="0"/>
          <w:numId w:val="13"/>
        </w:numPr>
        <w:tabs>
          <w:tab w:val="clear" w:pos="426"/>
          <w:tab w:val="left" w:pos="360"/>
        </w:tabs>
        <w:jc w:val="both"/>
        <w:rPr>
          <w:rFonts w:ascii="Tahoma" w:hAnsi="Tahoma" w:cs="Tahoma"/>
          <w:color w:val="FF0000"/>
        </w:rPr>
      </w:pPr>
      <w:r w:rsidRPr="003A41E4">
        <w:rPr>
          <w:rFonts w:ascii="Tahoma" w:hAnsi="Tahoma"/>
          <w:color w:val="FF0000"/>
        </w:rPr>
        <w:t xml:space="preserve">Individuals holding one of the following degrees have access to the education of the Master’s degree programme in [name] on the condition that all of the stated requirements have been met. </w:t>
      </w:r>
    </w:p>
    <w:p w:rsidR="008D5F76" w:rsidRPr="003A41E4" w:rsidRDefault="008D5F76" w:rsidP="008D5F76">
      <w:pPr>
        <w:spacing w:after="0"/>
        <w:contextualSpacing/>
        <w:rPr>
          <w:rFonts w:ascii="Tahoma" w:hAnsi="Tahoma"/>
          <w:color w:val="FF0000"/>
          <w:sz w:val="18"/>
          <w:u w:val="single"/>
        </w:rPr>
      </w:pPr>
    </w:p>
    <w:p w:rsidR="008D5F76" w:rsidRPr="003A41E4" w:rsidRDefault="008D5F76" w:rsidP="008D5F76">
      <w:pPr>
        <w:spacing w:after="0"/>
        <w:contextualSpacing/>
        <w:rPr>
          <w:rFonts w:ascii="Tahoma" w:eastAsia="Times New Roman" w:hAnsi="Tahoma" w:cs="Tahoma"/>
          <w:bCs/>
          <w:color w:val="FF0000"/>
          <w:sz w:val="18"/>
          <w:szCs w:val="18"/>
        </w:rPr>
      </w:pPr>
      <w:r w:rsidRPr="003A41E4">
        <w:rPr>
          <w:rFonts w:ascii="Tahoma" w:hAnsi="Tahoma"/>
          <w:color w:val="FF0000"/>
          <w:sz w:val="18"/>
          <w:u w:val="single"/>
        </w:rPr>
        <w:t>a. Specific university Bachelor’s degree</w:t>
      </w:r>
    </w:p>
    <w:p w:rsidR="008D5F76" w:rsidRPr="003A41E4" w:rsidRDefault="008D5F76" w:rsidP="008D5F76">
      <w:pPr>
        <w:tabs>
          <w:tab w:val="left" w:pos="0"/>
          <w:tab w:val="left" w:pos="142"/>
        </w:tabs>
        <w:spacing w:after="0"/>
        <w:rPr>
          <w:rFonts w:ascii="Tahoma" w:hAnsi="Tahoma"/>
          <w:color w:val="FF0000"/>
          <w:sz w:val="18"/>
        </w:rPr>
      </w:pPr>
      <w:r w:rsidRPr="003A41E4">
        <w:rPr>
          <w:rFonts w:ascii="Tahoma" w:hAnsi="Tahoma"/>
          <w:color w:val="FF0000"/>
          <w:sz w:val="18"/>
        </w:rPr>
        <w:t>- Bachelor’s degree in [name: technical university, 4TU or other university]</w:t>
      </w:r>
    </w:p>
    <w:p w:rsidR="008D5F76" w:rsidRPr="003A41E4" w:rsidRDefault="008D5F76" w:rsidP="008D5F76">
      <w:pPr>
        <w:tabs>
          <w:tab w:val="left" w:pos="0"/>
          <w:tab w:val="left" w:pos="142"/>
        </w:tabs>
        <w:spacing w:after="0"/>
        <w:rPr>
          <w:rFonts w:ascii="Tahoma" w:hAnsi="Tahoma" w:cs="Tahoma"/>
          <w:color w:val="FF0000"/>
          <w:sz w:val="18"/>
          <w:szCs w:val="18"/>
        </w:rPr>
      </w:pPr>
      <w:r w:rsidRPr="003A41E4">
        <w:rPr>
          <w:rFonts w:ascii="Tahoma" w:hAnsi="Tahoma"/>
          <w:color w:val="FF0000"/>
          <w:sz w:val="18"/>
        </w:rPr>
        <w:t>- [qualitative admission requirements…..]</w:t>
      </w:r>
    </w:p>
    <w:p w:rsidR="008D5F76" w:rsidRPr="003A41E4" w:rsidRDefault="008D5F76" w:rsidP="008D5F76">
      <w:pPr>
        <w:spacing w:after="0"/>
        <w:contextualSpacing/>
        <w:rPr>
          <w:rFonts w:ascii="Tahoma" w:eastAsia="Times New Roman" w:hAnsi="Tahoma" w:cs="Tahoma"/>
          <w:bCs/>
          <w:color w:val="FF0000"/>
          <w:sz w:val="18"/>
          <w:szCs w:val="18"/>
        </w:rPr>
      </w:pPr>
    </w:p>
    <w:p w:rsidR="008D5F76" w:rsidRPr="003A41E4" w:rsidRDefault="008D5F76" w:rsidP="008D5F76">
      <w:pPr>
        <w:spacing w:after="0"/>
        <w:ind w:left="705" w:hanging="705"/>
        <w:contextualSpacing/>
        <w:rPr>
          <w:rFonts w:ascii="Tahoma" w:eastAsia="Times New Roman" w:hAnsi="Tahoma" w:cs="Tahoma"/>
          <w:bCs/>
          <w:color w:val="FF0000"/>
          <w:sz w:val="18"/>
          <w:szCs w:val="18"/>
        </w:rPr>
      </w:pPr>
      <w:r w:rsidRPr="003A41E4">
        <w:rPr>
          <w:rFonts w:ascii="Tahoma" w:hAnsi="Tahoma"/>
          <w:color w:val="FF0000"/>
          <w:sz w:val="18"/>
          <w:u w:val="single"/>
        </w:rPr>
        <w:t>b. Other university Bachelor’s degree (</w:t>
      </w:r>
      <w:r w:rsidRPr="003A41E4">
        <w:rPr>
          <w:rFonts w:ascii="Tahoma" w:hAnsi="Tahoma"/>
          <w:color w:val="FF0000"/>
          <w:sz w:val="18"/>
        </w:rPr>
        <w:t>not including those listed in Subsection a)</w:t>
      </w:r>
    </w:p>
    <w:p w:rsidR="008D5F76" w:rsidRPr="003A41E4" w:rsidRDefault="008D5F76" w:rsidP="008D5F76">
      <w:pPr>
        <w:widowControl w:val="0"/>
        <w:tabs>
          <w:tab w:val="left" w:pos="0"/>
          <w:tab w:val="left" w:pos="142"/>
        </w:tabs>
        <w:spacing w:after="0"/>
        <w:rPr>
          <w:rFonts w:ascii="Tahoma" w:hAnsi="Tahoma" w:cs="Tahoma"/>
          <w:color w:val="FF0000"/>
          <w:sz w:val="18"/>
          <w:szCs w:val="18"/>
        </w:rPr>
      </w:pPr>
      <w:r w:rsidRPr="003A41E4">
        <w:rPr>
          <w:rFonts w:ascii="Tahoma" w:hAnsi="Tahoma"/>
          <w:color w:val="FF0000"/>
          <w:sz w:val="18"/>
        </w:rPr>
        <w:t>The following applies to this category:</w:t>
      </w:r>
    </w:p>
    <w:p w:rsidR="008D5F76" w:rsidRPr="003A41E4" w:rsidRDefault="00C51462" w:rsidP="008D5F76">
      <w:pPr>
        <w:tabs>
          <w:tab w:val="left" w:pos="0"/>
          <w:tab w:val="left" w:pos="142"/>
        </w:tabs>
        <w:spacing w:after="0"/>
        <w:rPr>
          <w:rFonts w:ascii="Tahoma" w:hAnsi="Tahoma" w:cs="Tahoma"/>
          <w:color w:val="FF0000"/>
          <w:sz w:val="18"/>
          <w:szCs w:val="18"/>
        </w:rPr>
      </w:pPr>
      <w:r>
        <w:rPr>
          <w:rFonts w:ascii="Tahoma" w:hAnsi="Tahoma"/>
          <w:color w:val="FF0000"/>
          <w:sz w:val="18"/>
        </w:rPr>
        <w:lastRenderedPageBreak/>
        <w:t xml:space="preserve">- </w:t>
      </w:r>
      <w:r w:rsidR="008D5F76" w:rsidRPr="003A41E4">
        <w:rPr>
          <w:rFonts w:ascii="Tahoma" w:hAnsi="Tahoma"/>
          <w:color w:val="FF0000"/>
          <w:sz w:val="18"/>
        </w:rPr>
        <w:t>Successful completion of the stated bridging programme for admission to the Master’s degree programme:</w:t>
      </w:r>
    </w:p>
    <w:p w:rsidR="008D5F76" w:rsidRPr="003A41E4" w:rsidRDefault="00C51462" w:rsidP="008D5F76">
      <w:pPr>
        <w:tabs>
          <w:tab w:val="left" w:pos="0"/>
          <w:tab w:val="left" w:pos="142"/>
        </w:tabs>
        <w:spacing w:after="0"/>
        <w:rPr>
          <w:rFonts w:ascii="Tahoma" w:hAnsi="Tahoma"/>
          <w:color w:val="FF0000"/>
          <w:sz w:val="18"/>
        </w:rPr>
      </w:pPr>
      <w:r>
        <w:rPr>
          <w:rFonts w:ascii="Tahoma" w:hAnsi="Tahoma"/>
          <w:color w:val="FF0000"/>
          <w:sz w:val="18"/>
        </w:rPr>
        <w:tab/>
      </w:r>
      <w:r w:rsidR="008D5F76" w:rsidRPr="003A41E4">
        <w:rPr>
          <w:rFonts w:ascii="Tahoma" w:hAnsi="Tahoma"/>
          <w:color w:val="FF0000"/>
          <w:sz w:val="18"/>
        </w:rPr>
        <w:t>- University Bachelor’s degree [name, to be confirmed by the admission committee]</w:t>
      </w:r>
    </w:p>
    <w:p w:rsidR="008D5F76" w:rsidRPr="003A41E4" w:rsidRDefault="00C51462" w:rsidP="008D5F76">
      <w:pPr>
        <w:tabs>
          <w:tab w:val="left" w:pos="0"/>
          <w:tab w:val="left" w:pos="142"/>
        </w:tabs>
        <w:spacing w:after="0"/>
        <w:rPr>
          <w:rFonts w:ascii="Tahoma" w:hAnsi="Tahoma" w:cs="Tahoma"/>
          <w:color w:val="FF0000"/>
          <w:sz w:val="18"/>
          <w:szCs w:val="18"/>
        </w:rPr>
      </w:pPr>
      <w:r>
        <w:rPr>
          <w:rFonts w:ascii="Tahoma" w:hAnsi="Tahoma"/>
          <w:color w:val="FF0000"/>
          <w:sz w:val="18"/>
        </w:rPr>
        <w:tab/>
      </w:r>
      <w:r w:rsidR="008D5F76" w:rsidRPr="003A41E4">
        <w:rPr>
          <w:rFonts w:ascii="Tahoma" w:hAnsi="Tahoma"/>
          <w:color w:val="FF0000"/>
          <w:sz w:val="18"/>
        </w:rPr>
        <w:t xml:space="preserve">- [qualitative admission requirements…..] </w:t>
      </w:r>
    </w:p>
    <w:p w:rsidR="00C51462" w:rsidRDefault="00C51462" w:rsidP="008D5F76">
      <w:pPr>
        <w:tabs>
          <w:tab w:val="left" w:pos="0"/>
          <w:tab w:val="left" w:pos="142"/>
        </w:tabs>
        <w:spacing w:after="0"/>
        <w:rPr>
          <w:rFonts w:ascii="Tahoma" w:hAnsi="Tahoma"/>
          <w:color w:val="FF0000"/>
          <w:sz w:val="18"/>
        </w:rPr>
      </w:pPr>
    </w:p>
    <w:p w:rsidR="00C51462" w:rsidRDefault="008D5F76" w:rsidP="008D5F76">
      <w:pPr>
        <w:tabs>
          <w:tab w:val="left" w:pos="0"/>
          <w:tab w:val="left" w:pos="142"/>
        </w:tabs>
        <w:spacing w:after="0"/>
        <w:rPr>
          <w:rFonts w:ascii="Tahoma" w:hAnsi="Tahoma"/>
          <w:color w:val="FF0000"/>
          <w:sz w:val="18"/>
        </w:rPr>
      </w:pPr>
      <w:r w:rsidRPr="003A41E4">
        <w:rPr>
          <w:rFonts w:ascii="Tahoma" w:hAnsi="Tahoma"/>
          <w:color w:val="FF0000"/>
          <w:sz w:val="18"/>
        </w:rPr>
        <w:t xml:space="preserve">Bridging programme to be followed: </w:t>
      </w:r>
    </w:p>
    <w:p w:rsidR="008D5F76" w:rsidRDefault="00C51462" w:rsidP="008D5F76">
      <w:pPr>
        <w:tabs>
          <w:tab w:val="left" w:pos="0"/>
          <w:tab w:val="left" w:pos="142"/>
        </w:tabs>
        <w:spacing w:after="0"/>
        <w:rPr>
          <w:rFonts w:ascii="Tahoma" w:hAnsi="Tahoma"/>
          <w:color w:val="FF0000"/>
          <w:sz w:val="18"/>
        </w:rPr>
      </w:pPr>
      <w:r>
        <w:rPr>
          <w:rFonts w:ascii="Tahoma" w:hAnsi="Tahoma"/>
          <w:color w:val="FF0000"/>
          <w:sz w:val="18"/>
        </w:rPr>
        <w:t xml:space="preserve">- </w:t>
      </w:r>
      <w:r w:rsidR="008D5F76" w:rsidRPr="003A41E4">
        <w:rPr>
          <w:rFonts w:ascii="Tahoma" w:hAnsi="Tahoma"/>
          <w:color w:val="FF0000"/>
          <w:sz w:val="18"/>
        </w:rPr>
        <w:t>[………………………]</w:t>
      </w:r>
    </w:p>
    <w:p w:rsidR="00AF4762" w:rsidRPr="00AF4762" w:rsidRDefault="00C51462" w:rsidP="00AF4762">
      <w:pPr>
        <w:tabs>
          <w:tab w:val="left" w:pos="0"/>
          <w:tab w:val="left" w:pos="142"/>
        </w:tabs>
        <w:spacing w:after="0"/>
        <w:rPr>
          <w:rFonts w:ascii="Tahoma" w:hAnsi="Tahoma"/>
          <w:color w:val="FF0000"/>
          <w:sz w:val="18"/>
        </w:rPr>
      </w:pPr>
      <w:r w:rsidRPr="00C51462">
        <w:rPr>
          <w:rFonts w:ascii="Tahoma" w:hAnsi="Tahoma"/>
          <w:color w:val="FF0000"/>
          <w:sz w:val="18"/>
        </w:rPr>
        <w:t xml:space="preserve">- individuals who have received foreign education prior to the </w:t>
      </w:r>
      <w:r w:rsidR="001A2553">
        <w:rPr>
          <w:rFonts w:ascii="Tahoma" w:hAnsi="Tahoma"/>
          <w:color w:val="FF0000"/>
          <w:sz w:val="18"/>
        </w:rPr>
        <w:t xml:space="preserve">earned </w:t>
      </w:r>
      <w:r w:rsidRPr="00C51462">
        <w:rPr>
          <w:rFonts w:ascii="Tahoma" w:hAnsi="Tahoma"/>
          <w:color w:val="FF0000"/>
          <w:sz w:val="18"/>
        </w:rPr>
        <w:t>bachelor’s degree</w:t>
      </w:r>
      <w:r w:rsidR="00E94106" w:rsidRPr="00E94106">
        <w:rPr>
          <w:rFonts w:ascii="Tahoma" w:hAnsi="Tahoma"/>
          <w:color w:val="FF0000"/>
          <w:sz w:val="18"/>
        </w:rPr>
        <w:t xml:space="preserve"> </w:t>
      </w:r>
      <w:r w:rsidR="00E94106" w:rsidRPr="00672534">
        <w:rPr>
          <w:rFonts w:ascii="Tahoma" w:hAnsi="Tahoma"/>
          <w:color w:val="FF0000"/>
          <w:sz w:val="18"/>
        </w:rPr>
        <w:t>at a Dutch institution</w:t>
      </w:r>
      <w:r>
        <w:rPr>
          <w:rFonts w:ascii="Tahoma" w:hAnsi="Tahoma"/>
          <w:color w:val="FF0000"/>
          <w:sz w:val="18"/>
        </w:rPr>
        <w:t xml:space="preserve">, </w:t>
      </w:r>
      <w:r w:rsidRPr="00C51462">
        <w:rPr>
          <w:rFonts w:ascii="Tahoma" w:hAnsi="Tahoma"/>
          <w:color w:val="FF0000"/>
          <w:sz w:val="18"/>
        </w:rPr>
        <w:t>must meet the requirements of satisfactory lingui</w:t>
      </w:r>
      <w:r w:rsidR="001A2553">
        <w:rPr>
          <w:rFonts w:ascii="Tahoma" w:hAnsi="Tahoma"/>
          <w:color w:val="FF0000"/>
          <w:sz w:val="18"/>
        </w:rPr>
        <w:t>stic mastery of Dutch</w:t>
      </w:r>
      <w:r w:rsidRPr="00C51462">
        <w:rPr>
          <w:rFonts w:ascii="Tahoma" w:hAnsi="Tahoma"/>
          <w:color w:val="FF0000"/>
          <w:sz w:val="18"/>
        </w:rPr>
        <w:t>, as stated in the appendix, before one can participate in a Dutch-language bridging programme.</w:t>
      </w:r>
      <w:r w:rsidR="00AF4762" w:rsidRPr="00AF4762">
        <w:rPr>
          <w:rFonts w:ascii="Tahoma" w:hAnsi="Tahoma"/>
          <w:color w:val="FF0000"/>
          <w:sz w:val="18"/>
        </w:rPr>
        <w:t>The foregoing requirement does not apply to pre-switche</w:t>
      </w:r>
      <w:r w:rsidR="00AF4762">
        <w:rPr>
          <w:rFonts w:ascii="Tahoma" w:hAnsi="Tahoma"/>
          <w:color w:val="FF0000"/>
          <w:sz w:val="18"/>
        </w:rPr>
        <w:t>r</w:t>
      </w:r>
      <w:r w:rsidR="00AF4762" w:rsidRPr="00AF4762">
        <w:rPr>
          <w:rFonts w:ascii="Tahoma" w:hAnsi="Tahoma"/>
          <w:color w:val="FF0000"/>
          <w:sz w:val="18"/>
        </w:rPr>
        <w:t>s who were registered in the academic year 2021-2022,</w:t>
      </w:r>
      <w:r w:rsidR="00AF4762">
        <w:rPr>
          <w:rFonts w:ascii="Tahoma" w:hAnsi="Tahoma"/>
          <w:color w:val="FF0000"/>
          <w:sz w:val="18"/>
        </w:rPr>
        <w:t xml:space="preserve"> </w:t>
      </w:r>
      <w:r w:rsidR="00AF4762" w:rsidRPr="00AF4762">
        <w:rPr>
          <w:rFonts w:ascii="Tahoma" w:hAnsi="Tahoma"/>
          <w:color w:val="FF0000"/>
          <w:sz w:val="18"/>
        </w:rPr>
        <w:t xml:space="preserve">with uninterrupted </w:t>
      </w:r>
      <w:r w:rsidR="00AF4762">
        <w:rPr>
          <w:rFonts w:ascii="Tahoma" w:hAnsi="Tahoma"/>
          <w:color w:val="FF0000"/>
          <w:sz w:val="18"/>
        </w:rPr>
        <w:t>enrolment</w:t>
      </w:r>
      <w:r w:rsidR="00AF4762" w:rsidRPr="00AF4762">
        <w:rPr>
          <w:rFonts w:ascii="Tahoma" w:hAnsi="Tahoma"/>
          <w:color w:val="FF0000"/>
          <w:sz w:val="18"/>
        </w:rPr>
        <w:t xml:space="preserve"> for the academic years 2022-2023, 2023-2024 and 2024-2025</w:t>
      </w:r>
    </w:p>
    <w:p w:rsidR="008D5F76" w:rsidRPr="00AF4762" w:rsidRDefault="008D5F76" w:rsidP="008D5F76">
      <w:pPr>
        <w:tabs>
          <w:tab w:val="left" w:pos="0"/>
          <w:tab w:val="left" w:pos="142"/>
        </w:tabs>
        <w:spacing w:after="0"/>
        <w:rPr>
          <w:rFonts w:ascii="Tahoma" w:hAnsi="Tahoma"/>
          <w:color w:val="FF0000"/>
          <w:sz w:val="18"/>
        </w:rPr>
      </w:pPr>
    </w:p>
    <w:p w:rsidR="008D5F76" w:rsidRPr="00AF4762" w:rsidRDefault="008D5F76" w:rsidP="008D5F76">
      <w:pPr>
        <w:tabs>
          <w:tab w:val="left" w:pos="0"/>
          <w:tab w:val="left" w:pos="142"/>
        </w:tabs>
        <w:spacing w:after="0"/>
        <w:rPr>
          <w:rFonts w:ascii="Tahoma" w:hAnsi="Tahoma"/>
          <w:color w:val="FF0000"/>
          <w:sz w:val="18"/>
        </w:rPr>
      </w:pPr>
      <w:r w:rsidRPr="00AF4762">
        <w:rPr>
          <w:rFonts w:ascii="Tahoma" w:hAnsi="Tahoma"/>
          <w:color w:val="FF0000"/>
          <w:sz w:val="18"/>
        </w:rPr>
        <w:t>c. Higher professional education degree</w:t>
      </w:r>
    </w:p>
    <w:p w:rsidR="008D5F76" w:rsidRPr="003A41E4" w:rsidRDefault="008D5F76" w:rsidP="008D5F76">
      <w:pPr>
        <w:widowControl w:val="0"/>
        <w:tabs>
          <w:tab w:val="left" w:pos="0"/>
          <w:tab w:val="left" w:pos="142"/>
        </w:tabs>
        <w:spacing w:after="0"/>
        <w:rPr>
          <w:rFonts w:ascii="Tahoma" w:hAnsi="Tahoma" w:cs="Tahoma"/>
          <w:color w:val="FF0000"/>
          <w:sz w:val="18"/>
          <w:szCs w:val="18"/>
        </w:rPr>
      </w:pPr>
      <w:r w:rsidRPr="003A41E4">
        <w:rPr>
          <w:rFonts w:ascii="Tahoma" w:hAnsi="Tahoma"/>
          <w:color w:val="FF0000"/>
          <w:sz w:val="18"/>
        </w:rPr>
        <w:t>The following applies to this category:</w:t>
      </w:r>
    </w:p>
    <w:p w:rsidR="008D5F76" w:rsidRPr="003A41E4" w:rsidRDefault="001A2553" w:rsidP="008D5F76">
      <w:pPr>
        <w:tabs>
          <w:tab w:val="left" w:pos="0"/>
          <w:tab w:val="left" w:pos="142"/>
        </w:tabs>
        <w:spacing w:after="0"/>
        <w:rPr>
          <w:rFonts w:ascii="Tahoma" w:hAnsi="Tahoma" w:cs="Tahoma"/>
          <w:color w:val="FF0000"/>
          <w:sz w:val="18"/>
          <w:szCs w:val="18"/>
        </w:rPr>
      </w:pPr>
      <w:r>
        <w:rPr>
          <w:rFonts w:ascii="Tahoma" w:hAnsi="Tahoma"/>
          <w:color w:val="FF0000"/>
          <w:sz w:val="18"/>
        </w:rPr>
        <w:t xml:space="preserve">- </w:t>
      </w:r>
      <w:r w:rsidR="008D5F76" w:rsidRPr="003A41E4">
        <w:rPr>
          <w:rFonts w:ascii="Tahoma" w:hAnsi="Tahoma"/>
          <w:color w:val="FF0000"/>
          <w:sz w:val="18"/>
        </w:rPr>
        <w:t>Successful completion of the stated bridging programme for admission to the Master’s degree programme and, if applicable, the language requirement</w:t>
      </w:r>
    </w:p>
    <w:p w:rsidR="008D5F76" w:rsidRPr="003A41E4" w:rsidRDefault="001A2553" w:rsidP="008D5F76">
      <w:pPr>
        <w:tabs>
          <w:tab w:val="left" w:pos="0"/>
          <w:tab w:val="left" w:pos="142"/>
        </w:tabs>
        <w:spacing w:after="0"/>
        <w:rPr>
          <w:rFonts w:ascii="Tahoma" w:hAnsi="Tahoma"/>
          <w:color w:val="FF0000"/>
          <w:sz w:val="18"/>
        </w:rPr>
      </w:pPr>
      <w:r>
        <w:rPr>
          <w:rFonts w:ascii="Tahoma" w:hAnsi="Tahoma"/>
          <w:color w:val="FF0000"/>
          <w:sz w:val="18"/>
        </w:rPr>
        <w:tab/>
      </w:r>
      <w:r w:rsidR="008D5F76" w:rsidRPr="003A41E4">
        <w:rPr>
          <w:rFonts w:ascii="Tahoma" w:hAnsi="Tahoma"/>
          <w:color w:val="FF0000"/>
          <w:sz w:val="18"/>
        </w:rPr>
        <w:t>- higher professional education degree [name, to be confirmed by the admission committee]</w:t>
      </w:r>
    </w:p>
    <w:p w:rsidR="008D5F76" w:rsidRDefault="001A2553" w:rsidP="008D5F76">
      <w:pPr>
        <w:tabs>
          <w:tab w:val="left" w:pos="0"/>
          <w:tab w:val="left" w:pos="142"/>
        </w:tabs>
        <w:spacing w:after="0"/>
        <w:rPr>
          <w:rFonts w:ascii="Tahoma" w:hAnsi="Tahoma"/>
          <w:color w:val="FF0000"/>
          <w:sz w:val="18"/>
        </w:rPr>
      </w:pPr>
      <w:r>
        <w:rPr>
          <w:rFonts w:ascii="Tahoma" w:hAnsi="Tahoma"/>
          <w:color w:val="FF0000"/>
          <w:sz w:val="18"/>
        </w:rPr>
        <w:tab/>
      </w:r>
      <w:r w:rsidR="008D5F76" w:rsidRPr="003A41E4">
        <w:rPr>
          <w:rFonts w:ascii="Tahoma" w:hAnsi="Tahoma"/>
          <w:color w:val="FF0000"/>
          <w:sz w:val="18"/>
        </w:rPr>
        <w:t xml:space="preserve">- [qualitative admission requirements…..] </w:t>
      </w:r>
    </w:p>
    <w:p w:rsidR="001A2553" w:rsidRPr="003A41E4" w:rsidRDefault="001A2553" w:rsidP="008D5F76">
      <w:pPr>
        <w:tabs>
          <w:tab w:val="left" w:pos="0"/>
          <w:tab w:val="left" w:pos="142"/>
        </w:tabs>
        <w:spacing w:after="0"/>
        <w:rPr>
          <w:rFonts w:ascii="Tahoma" w:hAnsi="Tahoma" w:cs="Tahoma"/>
          <w:color w:val="FF0000"/>
          <w:sz w:val="18"/>
          <w:szCs w:val="18"/>
        </w:rPr>
      </w:pPr>
    </w:p>
    <w:p w:rsidR="001A2553" w:rsidRDefault="008D5F76" w:rsidP="008D5F76">
      <w:pPr>
        <w:tabs>
          <w:tab w:val="left" w:pos="0"/>
          <w:tab w:val="left" w:pos="142"/>
        </w:tabs>
        <w:spacing w:after="0"/>
        <w:rPr>
          <w:rFonts w:ascii="Tahoma" w:hAnsi="Tahoma"/>
          <w:color w:val="FF0000"/>
          <w:sz w:val="18"/>
        </w:rPr>
      </w:pPr>
      <w:r w:rsidRPr="003A41E4">
        <w:rPr>
          <w:rFonts w:ascii="Tahoma" w:hAnsi="Tahoma"/>
          <w:color w:val="FF0000"/>
          <w:sz w:val="18"/>
        </w:rPr>
        <w:t xml:space="preserve">Bridging programme to be followed: </w:t>
      </w:r>
    </w:p>
    <w:p w:rsidR="008D5F76" w:rsidRDefault="001A2553" w:rsidP="008D5F76">
      <w:pPr>
        <w:tabs>
          <w:tab w:val="left" w:pos="0"/>
          <w:tab w:val="left" w:pos="142"/>
        </w:tabs>
        <w:spacing w:after="0"/>
        <w:rPr>
          <w:rFonts w:ascii="Tahoma" w:hAnsi="Tahoma"/>
          <w:color w:val="FF0000"/>
          <w:sz w:val="18"/>
        </w:rPr>
      </w:pPr>
      <w:r>
        <w:rPr>
          <w:rFonts w:ascii="Tahoma" w:hAnsi="Tahoma"/>
          <w:color w:val="FF0000"/>
          <w:sz w:val="18"/>
        </w:rPr>
        <w:t>-</w:t>
      </w:r>
      <w:r w:rsidR="008D5F76" w:rsidRPr="003A41E4">
        <w:rPr>
          <w:rFonts w:ascii="Tahoma" w:hAnsi="Tahoma"/>
          <w:color w:val="FF0000"/>
          <w:sz w:val="18"/>
        </w:rPr>
        <w:t>[………………………]</w:t>
      </w:r>
    </w:p>
    <w:p w:rsidR="001A2553" w:rsidRDefault="001A2553" w:rsidP="008D5F76">
      <w:pPr>
        <w:tabs>
          <w:tab w:val="left" w:pos="0"/>
          <w:tab w:val="left" w:pos="142"/>
        </w:tabs>
        <w:spacing w:after="0"/>
        <w:rPr>
          <w:rFonts w:ascii="Tahoma" w:hAnsi="Tahoma"/>
          <w:color w:val="FF0000"/>
          <w:sz w:val="18"/>
        </w:rPr>
      </w:pPr>
      <w:r>
        <w:rPr>
          <w:rFonts w:ascii="Tahoma" w:hAnsi="Tahoma"/>
          <w:color w:val="FF0000"/>
          <w:sz w:val="18"/>
        </w:rPr>
        <w:t xml:space="preserve">- </w:t>
      </w:r>
      <w:r w:rsidRPr="00C51462">
        <w:rPr>
          <w:rFonts w:ascii="Tahoma" w:hAnsi="Tahoma"/>
          <w:color w:val="FF0000"/>
          <w:sz w:val="18"/>
        </w:rPr>
        <w:t xml:space="preserve">- individuals who have received foreign education prior to the </w:t>
      </w:r>
      <w:r>
        <w:rPr>
          <w:rFonts w:ascii="Tahoma" w:hAnsi="Tahoma"/>
          <w:color w:val="FF0000"/>
          <w:sz w:val="18"/>
        </w:rPr>
        <w:t xml:space="preserve">earned </w:t>
      </w:r>
      <w:r w:rsidRPr="003A41E4">
        <w:rPr>
          <w:rFonts w:ascii="Tahoma" w:hAnsi="Tahoma"/>
          <w:color w:val="FF0000"/>
          <w:sz w:val="18"/>
        </w:rPr>
        <w:t xml:space="preserve">higher professional education </w:t>
      </w:r>
      <w:r w:rsidRPr="00C51462">
        <w:rPr>
          <w:rFonts w:ascii="Tahoma" w:hAnsi="Tahoma"/>
          <w:color w:val="FF0000"/>
          <w:sz w:val="18"/>
        </w:rPr>
        <w:t>degree</w:t>
      </w:r>
      <w:r>
        <w:rPr>
          <w:rFonts w:ascii="Tahoma" w:hAnsi="Tahoma"/>
          <w:color w:val="FF0000"/>
          <w:sz w:val="18"/>
        </w:rPr>
        <w:t xml:space="preserve">, </w:t>
      </w:r>
      <w:r w:rsidRPr="00C51462">
        <w:rPr>
          <w:rFonts w:ascii="Tahoma" w:hAnsi="Tahoma"/>
          <w:color w:val="FF0000"/>
          <w:sz w:val="18"/>
        </w:rPr>
        <w:t>must meet the requirements of satisfactory lingui</w:t>
      </w:r>
      <w:r>
        <w:rPr>
          <w:rFonts w:ascii="Tahoma" w:hAnsi="Tahoma"/>
          <w:color w:val="FF0000"/>
          <w:sz w:val="18"/>
        </w:rPr>
        <w:t>stic mastery of Dutch</w:t>
      </w:r>
      <w:r w:rsidRPr="00C51462">
        <w:rPr>
          <w:rFonts w:ascii="Tahoma" w:hAnsi="Tahoma"/>
          <w:color w:val="FF0000"/>
          <w:sz w:val="18"/>
        </w:rPr>
        <w:t>, as stated in the appendix, before one can participate in a Dutch-language bridging programme.</w:t>
      </w:r>
    </w:p>
    <w:p w:rsidR="00AF4762" w:rsidRPr="00AF4762" w:rsidRDefault="00AF4762" w:rsidP="008D5F76">
      <w:pPr>
        <w:tabs>
          <w:tab w:val="left" w:pos="0"/>
          <w:tab w:val="left" w:pos="142"/>
        </w:tabs>
        <w:spacing w:after="0"/>
        <w:rPr>
          <w:rFonts w:ascii="Tahoma" w:hAnsi="Tahoma"/>
          <w:color w:val="FF0000"/>
          <w:sz w:val="18"/>
        </w:rPr>
      </w:pPr>
      <w:r w:rsidRPr="009B33E7">
        <w:rPr>
          <w:rFonts w:ascii="Tahoma" w:hAnsi="Tahoma"/>
          <w:color w:val="FF0000"/>
          <w:sz w:val="18"/>
        </w:rPr>
        <w:t>The foregoing requirement does not apply to pre-switche</w:t>
      </w:r>
      <w:r>
        <w:rPr>
          <w:rFonts w:ascii="Tahoma" w:hAnsi="Tahoma"/>
          <w:color w:val="FF0000"/>
          <w:sz w:val="18"/>
        </w:rPr>
        <w:t>r</w:t>
      </w:r>
      <w:r w:rsidRPr="009B33E7">
        <w:rPr>
          <w:rFonts w:ascii="Tahoma" w:hAnsi="Tahoma"/>
          <w:color w:val="FF0000"/>
          <w:sz w:val="18"/>
        </w:rPr>
        <w:t xml:space="preserve">s who were registered </w:t>
      </w:r>
      <w:r w:rsidRPr="00AF4762">
        <w:rPr>
          <w:rFonts w:ascii="Tahoma" w:hAnsi="Tahoma"/>
          <w:color w:val="FF0000"/>
          <w:sz w:val="18"/>
        </w:rPr>
        <w:t>in the academic year 2021-2022,</w:t>
      </w:r>
      <w:r>
        <w:rPr>
          <w:rFonts w:ascii="Tahoma" w:hAnsi="Tahoma"/>
          <w:color w:val="FF0000"/>
          <w:sz w:val="18"/>
        </w:rPr>
        <w:t xml:space="preserve"> </w:t>
      </w:r>
      <w:r w:rsidRPr="009B33E7">
        <w:rPr>
          <w:rFonts w:ascii="Tahoma" w:hAnsi="Tahoma"/>
          <w:color w:val="FF0000"/>
          <w:sz w:val="18"/>
        </w:rPr>
        <w:t xml:space="preserve">with uninterrupted </w:t>
      </w:r>
      <w:r>
        <w:rPr>
          <w:rFonts w:ascii="Tahoma" w:hAnsi="Tahoma"/>
          <w:color w:val="FF0000"/>
          <w:sz w:val="18"/>
        </w:rPr>
        <w:t>enrolment</w:t>
      </w:r>
      <w:r w:rsidRPr="009B33E7">
        <w:rPr>
          <w:rFonts w:ascii="Tahoma" w:hAnsi="Tahoma"/>
          <w:color w:val="FF0000"/>
          <w:sz w:val="18"/>
        </w:rPr>
        <w:t xml:space="preserve"> for the academic years 2022-2023, 2023-2024 and 2024-2025</w:t>
      </w:r>
    </w:p>
    <w:p w:rsidR="008D5F76" w:rsidRPr="003A41E4" w:rsidRDefault="008D5F76" w:rsidP="008D5F76">
      <w:pPr>
        <w:spacing w:after="0"/>
        <w:ind w:left="705" w:hanging="705"/>
        <w:contextualSpacing/>
        <w:rPr>
          <w:rFonts w:ascii="Tahoma" w:eastAsia="Times New Roman" w:hAnsi="Tahoma" w:cs="Tahoma"/>
          <w:bCs/>
          <w:color w:val="FF0000"/>
          <w:sz w:val="18"/>
          <w:szCs w:val="18"/>
        </w:rPr>
      </w:pPr>
    </w:p>
    <w:p w:rsidR="008D5F76" w:rsidRPr="003A41E4" w:rsidRDefault="008D5F76" w:rsidP="008D5F76">
      <w:pPr>
        <w:spacing w:after="0"/>
        <w:ind w:left="705" w:hanging="705"/>
        <w:contextualSpacing/>
        <w:rPr>
          <w:rFonts w:ascii="Tahoma" w:eastAsia="Times New Roman" w:hAnsi="Tahoma" w:cs="Tahoma"/>
          <w:bCs/>
          <w:color w:val="FF0000"/>
          <w:sz w:val="18"/>
          <w:szCs w:val="18"/>
          <w:u w:val="single"/>
        </w:rPr>
      </w:pPr>
      <w:r w:rsidRPr="003A41E4">
        <w:rPr>
          <w:rFonts w:ascii="Tahoma" w:hAnsi="Tahoma"/>
          <w:color w:val="FF0000"/>
          <w:sz w:val="18"/>
          <w:u w:val="single"/>
        </w:rPr>
        <w:t>d. Foreign degree</w:t>
      </w:r>
      <w:r w:rsidRPr="003A41E4">
        <w:tab/>
      </w:r>
    </w:p>
    <w:p w:rsidR="008D5F76" w:rsidRPr="003A41E4" w:rsidRDefault="008D5F76" w:rsidP="008D5F76">
      <w:pPr>
        <w:spacing w:after="0"/>
        <w:rPr>
          <w:rFonts w:ascii="Tahoma" w:hAnsi="Tahoma" w:cs="Tahoma"/>
          <w:color w:val="FF0000"/>
          <w:sz w:val="18"/>
          <w:szCs w:val="18"/>
        </w:rPr>
      </w:pPr>
      <w:r w:rsidRPr="003A41E4">
        <w:rPr>
          <w:rFonts w:ascii="Tahoma" w:hAnsi="Tahoma"/>
          <w:color w:val="FF0000"/>
          <w:sz w:val="18"/>
        </w:rPr>
        <w:t>This category is subject to the general selection requirements of Delft University of Technology with regard to prior foreign education, based on a Cumulative Grade Point Average of at least 75% of the maximum number of points that could be earned, included in the table of countries (see website) and meeting the requirements for satisfactory linguistic mastery of English, as stated in the appendix.</w:t>
      </w:r>
    </w:p>
    <w:p w:rsidR="008D5F76" w:rsidRPr="003A41E4" w:rsidRDefault="008D5F76" w:rsidP="008D5F76">
      <w:pPr>
        <w:spacing w:after="0"/>
        <w:ind w:left="705" w:hanging="705"/>
        <w:contextualSpacing/>
        <w:rPr>
          <w:rFonts w:ascii="Tahoma" w:eastAsia="Times New Roman" w:hAnsi="Tahoma" w:cs="Tahoma"/>
          <w:bCs/>
          <w:color w:val="FF0000"/>
          <w:sz w:val="18"/>
          <w:szCs w:val="18"/>
          <w:u w:val="single"/>
        </w:rPr>
      </w:pPr>
      <w:r w:rsidRPr="003A41E4">
        <w:rPr>
          <w:rFonts w:ascii="Tahoma" w:eastAsia="Times New Roman" w:hAnsi="Tahoma" w:cs="Tahoma"/>
          <w:bCs/>
          <w:color w:val="FF0000"/>
          <w:sz w:val="18"/>
          <w:szCs w:val="18"/>
          <w:u w:val="single"/>
        </w:rPr>
        <w:t>[The following qualitative admission requirements also apply:……..]</w:t>
      </w:r>
    </w:p>
    <w:p w:rsidR="008D5F76" w:rsidRPr="003A41E4" w:rsidRDefault="008D5F76" w:rsidP="008D5F76">
      <w:pPr>
        <w:spacing w:after="0"/>
        <w:ind w:left="705" w:hanging="705"/>
        <w:contextualSpacing/>
        <w:rPr>
          <w:rFonts w:ascii="Tahoma" w:eastAsia="Times New Roman" w:hAnsi="Tahoma" w:cs="Tahoma"/>
          <w:bCs/>
          <w:color w:val="FF0000"/>
          <w:sz w:val="18"/>
          <w:szCs w:val="18"/>
          <w:u w:val="single"/>
        </w:rPr>
      </w:pPr>
    </w:p>
    <w:p w:rsidR="008D5F76" w:rsidRPr="003A41E4" w:rsidRDefault="008D5F76" w:rsidP="008D5F76">
      <w:pPr>
        <w:pStyle w:val="Lijstalinea"/>
        <w:numPr>
          <w:ilvl w:val="0"/>
          <w:numId w:val="13"/>
        </w:numPr>
        <w:tabs>
          <w:tab w:val="left" w:pos="0"/>
          <w:tab w:val="left" w:pos="142"/>
        </w:tabs>
        <w:rPr>
          <w:rFonts w:ascii="Tahoma" w:hAnsi="Tahoma" w:cs="Tahoma"/>
          <w:color w:val="FF0000"/>
          <w:sz w:val="18"/>
          <w:szCs w:val="18"/>
        </w:rPr>
      </w:pPr>
      <w:r w:rsidRPr="003A41E4">
        <w:rPr>
          <w:rFonts w:ascii="Tahoma" w:hAnsi="Tahoma"/>
          <w:color w:val="FF0000"/>
          <w:sz w:val="18"/>
        </w:rPr>
        <w:t>Access to the education of the Master’s degree programme in [name] is open to individuals who have demonstrated to the admissions committee that they possess knowledge, insight and skills at the level of the Bachelor’s degree mentioned Subsections 1a, or of a university Bachelor’s degree, in addition to the further requirements mentioned in Subsections 1b and 1c.</w:t>
      </w:r>
    </w:p>
    <w:p w:rsidR="008D5F76" w:rsidRPr="00CC23C9" w:rsidRDefault="008D5F76" w:rsidP="00672534">
      <w:pPr>
        <w:spacing w:after="0"/>
        <w:contextualSpacing/>
        <w:rPr>
          <w:rFonts w:ascii="Tahoma" w:eastAsia="Times New Roman" w:hAnsi="Tahoma" w:cs="Tahoma"/>
          <w:bCs/>
          <w:sz w:val="18"/>
          <w:szCs w:val="18"/>
        </w:rPr>
      </w:pPr>
    </w:p>
    <w:p w:rsidR="00672534" w:rsidRDefault="00672534" w:rsidP="00672534">
      <w:pPr>
        <w:spacing w:after="0"/>
        <w:ind w:left="720" w:hanging="720"/>
        <w:rPr>
          <w:rFonts w:ascii="Tahoma" w:hAnsi="Tahoma" w:cs="Tahoma"/>
          <w:color w:val="FF0000"/>
          <w:sz w:val="18"/>
          <w:szCs w:val="18"/>
        </w:rPr>
      </w:pPr>
      <w:r w:rsidRPr="00672534">
        <w:rPr>
          <w:rFonts w:ascii="Tahoma" w:hAnsi="Tahoma" w:cs="Tahoma"/>
          <w:color w:val="FF0000"/>
          <w:sz w:val="18"/>
          <w:szCs w:val="18"/>
        </w:rPr>
        <w:t>3.</w:t>
      </w:r>
      <w:r w:rsidRPr="00672534">
        <w:rPr>
          <w:rFonts w:ascii="Tahoma" w:hAnsi="Tahoma" w:cs="Tahoma"/>
          <w:color w:val="FF0000"/>
          <w:sz w:val="18"/>
          <w:szCs w:val="18"/>
        </w:rPr>
        <w:tab/>
        <w:t>For the 2022-2023 academic year, in the context of the outbreak of Covid-19, students who were enrolled at a Dutch university or HBO (University of Applied Sciences) in the 2021-2022 academic year may be conditionally admitted provided that, on 31 August 2022, they:</w:t>
      </w:r>
    </w:p>
    <w:p w:rsidR="00672534" w:rsidRPr="00672534" w:rsidRDefault="00672534" w:rsidP="00672534">
      <w:pPr>
        <w:spacing w:after="0"/>
        <w:ind w:left="720" w:hanging="720"/>
        <w:rPr>
          <w:rFonts w:ascii="Tahoma" w:hAnsi="Tahoma" w:cs="Tahoma"/>
          <w:color w:val="FF0000"/>
          <w:sz w:val="18"/>
          <w:szCs w:val="18"/>
        </w:rPr>
      </w:pPr>
    </w:p>
    <w:p w:rsidR="00672534" w:rsidRPr="00672534" w:rsidRDefault="00672534" w:rsidP="00672534">
      <w:pPr>
        <w:pStyle w:val="Lijstalinea"/>
        <w:numPr>
          <w:ilvl w:val="0"/>
          <w:numId w:val="37"/>
        </w:numPr>
        <w:spacing w:line="259" w:lineRule="auto"/>
        <w:rPr>
          <w:rFonts w:ascii="Tahoma" w:hAnsi="Tahoma" w:cs="Tahoma"/>
          <w:color w:val="FF0000"/>
          <w:sz w:val="18"/>
          <w:szCs w:val="18"/>
        </w:rPr>
      </w:pPr>
      <w:r w:rsidRPr="00672534">
        <w:rPr>
          <w:rFonts w:ascii="Tahoma" w:hAnsi="Tahoma" w:cs="Tahoma"/>
          <w:color w:val="FF0000"/>
          <w:sz w:val="18"/>
          <w:szCs w:val="18"/>
        </w:rPr>
        <w:t>have a deficit not exceeding 10 ECTS for the Bachelor’s degree audit of the Bachelor’s programme referred to in this article, or</w:t>
      </w:r>
    </w:p>
    <w:p w:rsidR="00672534" w:rsidRPr="00672534" w:rsidRDefault="00672534" w:rsidP="00672534">
      <w:pPr>
        <w:pStyle w:val="Lijstalinea"/>
        <w:numPr>
          <w:ilvl w:val="0"/>
          <w:numId w:val="37"/>
        </w:numPr>
        <w:spacing w:line="259" w:lineRule="auto"/>
        <w:rPr>
          <w:rFonts w:ascii="Tahoma" w:hAnsi="Tahoma" w:cs="Tahoma"/>
          <w:color w:val="FF0000"/>
          <w:sz w:val="18"/>
          <w:szCs w:val="18"/>
        </w:rPr>
      </w:pPr>
      <w:r w:rsidRPr="00672534">
        <w:rPr>
          <w:rFonts w:ascii="Tahoma" w:hAnsi="Tahoma" w:cs="Tahoma"/>
          <w:color w:val="FF0000"/>
          <w:sz w:val="18"/>
          <w:szCs w:val="18"/>
        </w:rPr>
        <w:t>have a deficit not exceeding 10 ECTS for completion of the bridging programme referred to in this article, but</w:t>
      </w:r>
    </w:p>
    <w:p w:rsidR="00672534" w:rsidRPr="00672534" w:rsidRDefault="00672534" w:rsidP="00672534">
      <w:pPr>
        <w:pStyle w:val="Lijstalinea"/>
        <w:numPr>
          <w:ilvl w:val="0"/>
          <w:numId w:val="37"/>
        </w:numPr>
        <w:spacing w:line="259" w:lineRule="auto"/>
        <w:rPr>
          <w:rFonts w:ascii="Tahoma" w:hAnsi="Tahoma" w:cs="Tahoma"/>
          <w:color w:val="FF0000"/>
          <w:sz w:val="18"/>
          <w:szCs w:val="18"/>
        </w:rPr>
      </w:pPr>
      <w:r w:rsidRPr="00672534">
        <w:rPr>
          <w:rFonts w:ascii="Tahoma" w:hAnsi="Tahoma" w:cs="Tahoma"/>
          <w:color w:val="FF0000"/>
          <w:sz w:val="18"/>
          <w:szCs w:val="18"/>
        </w:rPr>
        <w:t>have in any event successfully completed at least the following components:</w:t>
      </w:r>
    </w:p>
    <w:p w:rsidR="00672534" w:rsidRDefault="00672534" w:rsidP="00672534">
      <w:pPr>
        <w:pStyle w:val="Lijstalinea"/>
        <w:rPr>
          <w:rFonts w:ascii="Tahoma" w:hAnsi="Tahoma" w:cs="Tahoma"/>
          <w:color w:val="FF0000"/>
          <w:sz w:val="18"/>
          <w:szCs w:val="18"/>
        </w:rPr>
      </w:pPr>
      <w:r w:rsidRPr="00672534">
        <w:rPr>
          <w:rFonts w:ascii="Tahoma" w:hAnsi="Tahoma" w:cs="Tahoma"/>
          <w:color w:val="FF0000"/>
          <w:sz w:val="18"/>
          <w:szCs w:val="18"/>
        </w:rPr>
        <w:t>[</w:t>
      </w:r>
      <w:r w:rsidRPr="00672534">
        <w:rPr>
          <w:rFonts w:ascii="Tahoma" w:hAnsi="Tahoma" w:cs="Tahoma"/>
          <w:i/>
          <w:color w:val="FF0000"/>
          <w:sz w:val="18"/>
          <w:szCs w:val="18"/>
        </w:rPr>
        <w:t>specify substantive entry requirements here</w:t>
      </w:r>
      <w:r w:rsidRPr="00672534">
        <w:rPr>
          <w:rFonts w:ascii="Tahoma" w:hAnsi="Tahoma" w:cs="Tahoma"/>
          <w:color w:val="FF0000"/>
          <w:sz w:val="18"/>
          <w:szCs w:val="18"/>
        </w:rPr>
        <w:t>]</w:t>
      </w:r>
    </w:p>
    <w:p w:rsidR="00672534" w:rsidRPr="00672534" w:rsidRDefault="00672534" w:rsidP="00672534">
      <w:pPr>
        <w:pStyle w:val="Lijstalinea"/>
        <w:rPr>
          <w:rFonts w:ascii="Tahoma" w:hAnsi="Tahoma" w:cs="Tahoma"/>
          <w:color w:val="FF0000"/>
          <w:sz w:val="18"/>
          <w:szCs w:val="18"/>
        </w:rPr>
      </w:pPr>
    </w:p>
    <w:p w:rsidR="00672534" w:rsidRPr="00672534" w:rsidRDefault="00672534" w:rsidP="00672534">
      <w:pPr>
        <w:spacing w:after="0" w:line="240" w:lineRule="auto"/>
        <w:rPr>
          <w:rFonts w:ascii="Tahoma" w:hAnsi="Tahoma" w:cs="Tahoma"/>
          <w:color w:val="FF0000"/>
          <w:sz w:val="18"/>
          <w:szCs w:val="18"/>
        </w:rPr>
      </w:pPr>
      <w:r w:rsidRPr="00672534">
        <w:rPr>
          <w:rFonts w:ascii="Tahoma" w:hAnsi="Tahoma" w:cs="Tahoma"/>
          <w:color w:val="FF0000"/>
          <w:sz w:val="18"/>
          <w:szCs w:val="18"/>
        </w:rPr>
        <w:t>If, on 31 August 2023, students have not met the admission requirements referred to in Section 1 of this article, they will be unenrolled from the degree programme.</w:t>
      </w:r>
    </w:p>
    <w:p w:rsidR="00672534" w:rsidRDefault="00672534" w:rsidP="00672534">
      <w:pPr>
        <w:spacing w:after="0" w:line="240" w:lineRule="auto"/>
        <w:rPr>
          <w:rFonts w:ascii="Tahoma" w:hAnsi="Tahoma" w:cs="Tahoma"/>
          <w:color w:val="FF0000"/>
          <w:sz w:val="18"/>
          <w:szCs w:val="18"/>
        </w:rPr>
      </w:pPr>
    </w:p>
    <w:p w:rsidR="00672534" w:rsidRPr="00672534" w:rsidRDefault="00672534" w:rsidP="00672534">
      <w:pPr>
        <w:spacing w:after="0" w:line="240" w:lineRule="auto"/>
        <w:rPr>
          <w:rFonts w:ascii="Tahoma" w:hAnsi="Tahoma" w:cs="Tahoma"/>
          <w:color w:val="FF0000"/>
          <w:sz w:val="18"/>
          <w:szCs w:val="18"/>
        </w:rPr>
      </w:pPr>
      <w:r w:rsidRPr="00672534">
        <w:rPr>
          <w:rFonts w:ascii="Tahoma" w:hAnsi="Tahoma" w:cs="Tahoma"/>
          <w:color w:val="FF0000"/>
          <w:sz w:val="18"/>
          <w:szCs w:val="18"/>
        </w:rPr>
        <w:t>The foregoing does not apply to the student who used the regulation applicable in the academic year 2020/2021 or 2021/2022 in connection with the Covid-19 outbreak for conditional admission in the event of a deficit not exceeding 15 ECTS.</w:t>
      </w:r>
    </w:p>
    <w:p w:rsidR="008D5F76" w:rsidRPr="003A41E4" w:rsidRDefault="008D5F76" w:rsidP="008D5F76">
      <w:pPr>
        <w:tabs>
          <w:tab w:val="left" w:pos="0"/>
          <w:tab w:val="left" w:pos="142"/>
        </w:tabs>
        <w:spacing w:after="0"/>
        <w:rPr>
          <w:rFonts w:ascii="Tahoma" w:hAnsi="Tahoma" w:cs="Tahoma"/>
          <w:sz w:val="18"/>
          <w:szCs w:val="18"/>
        </w:rPr>
      </w:pPr>
    </w:p>
    <w:p w:rsidR="008D5F76" w:rsidRPr="003A41E4" w:rsidRDefault="008D5F76" w:rsidP="008D5F76">
      <w:pPr>
        <w:pStyle w:val="Kop2"/>
        <w:rPr>
          <w:rFonts w:ascii="Tahoma" w:hAnsi="Tahoma" w:cs="Tahoma"/>
          <w:bCs/>
          <w:szCs w:val="18"/>
        </w:rPr>
      </w:pPr>
      <w:bookmarkStart w:id="26" w:name="_Toc121039405"/>
    </w:p>
    <w:p w:rsidR="008D5F76" w:rsidRPr="003A41E4" w:rsidRDefault="008D5F76" w:rsidP="008D5F76">
      <w:pPr>
        <w:pStyle w:val="Kop2"/>
      </w:pPr>
      <w:r w:rsidRPr="003A41E4">
        <w:rPr>
          <w:rFonts w:ascii="Tahoma" w:hAnsi="Tahoma"/>
        </w:rPr>
        <w:t>Article 4 - University entrance examination</w:t>
      </w:r>
      <w:bookmarkEnd w:id="26"/>
      <w:r w:rsidRPr="003A41E4">
        <w:rPr>
          <w:rFonts w:ascii="Tahoma" w:hAnsi="Tahoma"/>
        </w:rPr>
        <w:t xml:space="preserve"> </w:t>
      </w:r>
      <w:r w:rsidRPr="003A41E4">
        <w:rPr>
          <w:rFonts w:ascii="Tahoma" w:hAnsi="Tahoma"/>
          <w:color w:val="FF0000"/>
        </w:rPr>
        <w:t>(Art. 7.29 Section 2 WHW)</w:t>
      </w:r>
      <w:r w:rsidRPr="003A41E4">
        <w:tab/>
        <w:t xml:space="preserve"> </w:t>
      </w:r>
    </w:p>
    <w:p w:rsidR="008D5F76" w:rsidRPr="003A41E4" w:rsidRDefault="008D5F76" w:rsidP="008D5F76">
      <w:pPr>
        <w:pStyle w:val="Kop2"/>
        <w:jc w:val="center"/>
        <w:rPr>
          <w:rFonts w:ascii="Tahoma" w:hAnsi="Tahoma" w:cs="Tahoma"/>
          <w:bCs/>
          <w:color w:val="0070C0"/>
          <w:sz w:val="16"/>
          <w:szCs w:val="16"/>
        </w:rPr>
      </w:pPr>
      <w:r w:rsidRPr="003A41E4">
        <w:rPr>
          <w:rFonts w:ascii="Tahoma" w:hAnsi="Tahoma"/>
          <w:spacing w:val="10"/>
        </w:rPr>
        <w:t>ONLY FOR BACHELOR’S PROGRAMMES</w:t>
      </w:r>
    </w:p>
    <w:p w:rsidR="008D5F76" w:rsidRPr="003A41E4" w:rsidRDefault="008D5F76" w:rsidP="008D5F76">
      <w:pPr>
        <w:pStyle w:val="Kop2"/>
        <w:rPr>
          <w:rFonts w:ascii="Tahoma" w:hAnsi="Tahoma" w:cs="Tahoma"/>
          <w:bCs/>
          <w:szCs w:val="18"/>
        </w:rPr>
      </w:pPr>
      <w:r w:rsidRPr="003A41E4">
        <w:rPr>
          <w:rFonts w:ascii="Tahoma" w:hAnsi="Tahoma"/>
          <w:color w:val="0070C0"/>
        </w:rPr>
        <w:t>BoS advisory powers</w:t>
      </w:r>
    </w:p>
    <w:p w:rsidR="008D5F76" w:rsidRPr="003A41E4" w:rsidRDefault="008D5F76" w:rsidP="008D5F76">
      <w:pPr>
        <w:widowControl w:val="0"/>
        <w:spacing w:after="0" w:line="240" w:lineRule="auto"/>
        <w:ind w:left="360"/>
        <w:jc w:val="both"/>
        <w:rPr>
          <w:rFonts w:ascii="Tahoma" w:hAnsi="Tahoma" w:cs="Tahoma"/>
          <w:iCs/>
          <w:sz w:val="18"/>
          <w:szCs w:val="18"/>
        </w:rPr>
      </w:pPr>
    </w:p>
    <w:p w:rsidR="008D5F76" w:rsidRPr="003A41E4" w:rsidRDefault="008D5F76" w:rsidP="008D5F76">
      <w:pPr>
        <w:pStyle w:val="Kop2"/>
        <w:spacing w:line="240" w:lineRule="auto"/>
        <w:ind w:left="357" w:hanging="357"/>
        <w:rPr>
          <w:rFonts w:ascii="Tahoma" w:hAnsi="Tahoma" w:cs="Tahoma"/>
          <w:b w:val="0"/>
          <w:iCs/>
          <w:szCs w:val="18"/>
        </w:rPr>
      </w:pPr>
      <w:r w:rsidRPr="003A41E4">
        <w:rPr>
          <w:rFonts w:ascii="Tahoma" w:hAnsi="Tahoma"/>
          <w:b w:val="0"/>
        </w:rPr>
        <w:t>1.</w:t>
      </w:r>
      <w:r w:rsidRPr="003A41E4">
        <w:tab/>
      </w:r>
      <w:r w:rsidRPr="003A41E4">
        <w:tab/>
      </w:r>
      <w:r w:rsidRPr="003A41E4">
        <w:rPr>
          <w:rFonts w:ascii="Tahoma" w:hAnsi="Tahoma"/>
          <w:b w:val="0"/>
        </w:rPr>
        <w:t xml:space="preserve">The process of conducting the admissions examination, as specified in Article 7.29 Sections 2 and 3 of the WHW, is assigned to the TU Delft University Entrance Examination Committee established for the joint programmes. </w:t>
      </w:r>
    </w:p>
    <w:p w:rsidR="008D5F76" w:rsidRPr="003A41E4" w:rsidRDefault="008D5F76" w:rsidP="008D5F76">
      <w:pPr>
        <w:widowControl w:val="0"/>
        <w:spacing w:after="0" w:line="240" w:lineRule="auto"/>
        <w:ind w:left="360" w:hanging="360"/>
        <w:jc w:val="both"/>
        <w:rPr>
          <w:rFonts w:ascii="Tahoma" w:hAnsi="Tahoma" w:cs="Tahoma"/>
          <w:iCs/>
          <w:sz w:val="18"/>
          <w:szCs w:val="18"/>
        </w:rPr>
      </w:pPr>
    </w:p>
    <w:p w:rsidR="008D5F76" w:rsidRPr="003A41E4" w:rsidRDefault="008D5F76" w:rsidP="008D5F76">
      <w:pPr>
        <w:widowControl w:val="0"/>
        <w:spacing w:after="0" w:line="240" w:lineRule="auto"/>
        <w:ind w:left="360" w:hanging="360"/>
        <w:jc w:val="both"/>
        <w:rPr>
          <w:rFonts w:ascii="Tahoma" w:hAnsi="Tahoma" w:cs="Tahoma"/>
          <w:iCs/>
          <w:sz w:val="18"/>
          <w:szCs w:val="18"/>
        </w:rPr>
      </w:pPr>
      <w:r w:rsidRPr="003A41E4">
        <w:rPr>
          <w:rFonts w:ascii="Tahoma" w:hAnsi="Tahoma"/>
          <w:sz w:val="18"/>
        </w:rPr>
        <w:t>2.</w:t>
      </w:r>
      <w:r w:rsidRPr="003A41E4">
        <w:tab/>
      </w:r>
      <w:r w:rsidRPr="003A41E4">
        <w:rPr>
          <w:rFonts w:ascii="Tahoma" w:hAnsi="Tahoma"/>
          <w:sz w:val="18"/>
        </w:rPr>
        <w:t>Individuals who have reached the age of 21 years and who would like to be eligible for a university entrance examination must possess the following:</w:t>
      </w:r>
    </w:p>
    <w:p w:rsidR="008D5F76" w:rsidRPr="003A41E4" w:rsidRDefault="008D5F76" w:rsidP="008D5F76">
      <w:pPr>
        <w:widowControl w:val="0"/>
        <w:ind w:left="360"/>
        <w:jc w:val="both"/>
        <w:rPr>
          <w:rFonts w:ascii="Tahoma" w:hAnsi="Tahoma" w:cs="Tahoma"/>
          <w:iCs/>
          <w:sz w:val="18"/>
          <w:szCs w:val="18"/>
        </w:rPr>
      </w:pPr>
      <w:r w:rsidRPr="003A41E4">
        <w:rPr>
          <w:rFonts w:ascii="Tahoma" w:hAnsi="Tahoma"/>
          <w:sz w:val="18"/>
        </w:rPr>
        <w:t>1) a partial pre-university education (VWO) certificate for the subjects [Mathematics B and Physics], or a certificate from a continuing education course or a test administered by the institution, and</w:t>
      </w:r>
    </w:p>
    <w:p w:rsidR="008D5F76" w:rsidRPr="003A41E4" w:rsidRDefault="008D5F76" w:rsidP="008D5F76">
      <w:pPr>
        <w:widowControl w:val="0"/>
        <w:ind w:left="360"/>
        <w:jc w:val="both"/>
        <w:rPr>
          <w:rFonts w:ascii="Tahoma" w:hAnsi="Tahoma" w:cs="Tahoma"/>
          <w:iCs/>
          <w:sz w:val="18"/>
          <w:szCs w:val="18"/>
        </w:rPr>
      </w:pPr>
      <w:r w:rsidRPr="003A41E4">
        <w:rPr>
          <w:rFonts w:ascii="Tahoma" w:hAnsi="Tahoma"/>
          <w:sz w:val="18"/>
        </w:rPr>
        <w:t>2) satisfactory communication skills in Dutch. This is also a requirement for degree programmes taught in English.</w:t>
      </w:r>
    </w:p>
    <w:p w:rsidR="008D5F76" w:rsidRPr="003A41E4" w:rsidRDefault="008D5F76" w:rsidP="008D5F76">
      <w:pPr>
        <w:widowControl w:val="0"/>
        <w:spacing w:after="0" w:line="240" w:lineRule="auto"/>
        <w:ind w:left="360" w:hanging="360"/>
        <w:jc w:val="both"/>
        <w:rPr>
          <w:rFonts w:ascii="Tahoma" w:hAnsi="Tahoma" w:cs="Tahoma"/>
          <w:iCs/>
          <w:sz w:val="18"/>
          <w:szCs w:val="18"/>
        </w:rPr>
      </w:pPr>
      <w:r w:rsidRPr="003A41E4">
        <w:rPr>
          <w:rFonts w:ascii="Tahoma" w:hAnsi="Tahoma"/>
          <w:sz w:val="18"/>
        </w:rPr>
        <w:t>3.</w:t>
      </w:r>
      <w:r w:rsidRPr="003A41E4">
        <w:tab/>
      </w:r>
      <w:r w:rsidRPr="003A41E4">
        <w:rPr>
          <w:rFonts w:ascii="Tahoma" w:hAnsi="Tahoma"/>
          <w:sz w:val="18"/>
        </w:rPr>
        <w:t>The TU Delft University Entrance Examination Committee assesses whether the candidate possesses the certifications (or partial certifications) mentioned in Section 2. If this is the case, the committee will conduct an interview with the candidate, in which they examine the candidate further and determine whether the candidate has satisfactory communication skills in Dutch.</w:t>
      </w:r>
    </w:p>
    <w:p w:rsidR="008D5F76" w:rsidRPr="003A41E4" w:rsidRDefault="008D5F76" w:rsidP="008D5F76">
      <w:pPr>
        <w:jc w:val="center"/>
        <w:rPr>
          <w:rFonts w:ascii="Tahoma" w:hAnsi="Tahoma" w:cs="Tahoma"/>
          <w:b/>
        </w:rPr>
      </w:pPr>
    </w:p>
    <w:p w:rsidR="008D5F76" w:rsidRPr="003A41E4" w:rsidRDefault="008D5F76" w:rsidP="008D5F76">
      <w:pPr>
        <w:jc w:val="center"/>
        <w:rPr>
          <w:rFonts w:ascii="Tahoma" w:hAnsi="Tahoma" w:cs="Tahoma"/>
          <w:b/>
          <w:sz w:val="20"/>
          <w:szCs w:val="20"/>
        </w:rPr>
      </w:pPr>
      <w:r w:rsidRPr="003A41E4">
        <w:rPr>
          <w:rFonts w:ascii="Tahoma" w:hAnsi="Tahoma"/>
          <w:b/>
          <w:sz w:val="20"/>
        </w:rPr>
        <w:t>Paragraph</w:t>
      </w:r>
      <w:r w:rsidRPr="003A41E4">
        <w:rPr>
          <w:rFonts w:ascii="Tahoma" w:hAnsi="Tahoma"/>
          <w:sz w:val="20"/>
        </w:rPr>
        <w:t xml:space="preserve"> </w:t>
      </w:r>
      <w:r w:rsidRPr="003A41E4">
        <w:rPr>
          <w:rFonts w:ascii="Tahoma" w:hAnsi="Tahoma"/>
          <w:b/>
          <w:sz w:val="20"/>
        </w:rPr>
        <w:t>3 - Content and composition of the programme</w:t>
      </w:r>
    </w:p>
    <w:p w:rsidR="008D5F76" w:rsidRPr="003A41E4" w:rsidRDefault="008D5F76" w:rsidP="008D5F76">
      <w:pPr>
        <w:pStyle w:val="Kop2"/>
        <w:rPr>
          <w:rFonts w:ascii="Tahoma" w:hAnsi="Tahoma" w:cs="Tahoma"/>
          <w:bCs/>
        </w:rPr>
      </w:pPr>
      <w:r w:rsidRPr="003A41E4">
        <w:rPr>
          <w:rFonts w:ascii="Tahoma" w:hAnsi="Tahoma"/>
        </w:rPr>
        <w:t xml:space="preserve">Article 5 - Goal of the programme </w:t>
      </w:r>
      <w:r w:rsidRPr="003A41E4">
        <w:rPr>
          <w:rFonts w:ascii="Tahoma" w:hAnsi="Tahoma"/>
          <w:color w:val="FF0000"/>
        </w:rPr>
        <w:t>(Art. 7.13 Section 2, Subsection c WHW)</w:t>
      </w:r>
    </w:p>
    <w:p w:rsidR="008D5F76" w:rsidRPr="003A41E4" w:rsidRDefault="008D5F76" w:rsidP="008D5F76">
      <w:pPr>
        <w:pStyle w:val="Kop2"/>
        <w:rPr>
          <w:rFonts w:ascii="Tahoma" w:hAnsi="Tahoma" w:cs="Tahoma"/>
          <w:bCs/>
          <w:color w:val="0070C0"/>
          <w:szCs w:val="18"/>
        </w:rPr>
      </w:pPr>
      <w:r w:rsidRPr="003A41E4">
        <w:rPr>
          <w:rFonts w:ascii="Tahoma" w:hAnsi="Tahoma"/>
          <w:color w:val="0070C0"/>
        </w:rPr>
        <w:t>BoS right of approval</w:t>
      </w:r>
    </w:p>
    <w:p w:rsidR="008D5F76" w:rsidRPr="003A41E4" w:rsidRDefault="008D5F76" w:rsidP="008D5F76">
      <w:pPr>
        <w:pStyle w:val="Plattetekst"/>
        <w:tabs>
          <w:tab w:val="left" w:pos="-284"/>
          <w:tab w:val="left" w:pos="259"/>
          <w:tab w:val="left" w:pos="8931"/>
        </w:tabs>
        <w:spacing w:after="0"/>
        <w:jc w:val="both"/>
        <w:rPr>
          <w:rFonts w:ascii="Tahoma" w:hAnsi="Tahoma" w:cs="Tahoma"/>
          <w:sz w:val="18"/>
        </w:rPr>
      </w:pPr>
    </w:p>
    <w:p w:rsidR="008D5F76" w:rsidRPr="003A41E4" w:rsidRDefault="008D5F76" w:rsidP="008D5F76">
      <w:pPr>
        <w:pStyle w:val="Plattetekst"/>
        <w:tabs>
          <w:tab w:val="left" w:pos="-284"/>
          <w:tab w:val="left" w:pos="259"/>
          <w:tab w:val="left" w:pos="8931"/>
        </w:tabs>
        <w:spacing w:after="0"/>
        <w:jc w:val="both"/>
        <w:rPr>
          <w:rFonts w:ascii="Tahoma" w:hAnsi="Tahoma" w:cs="Tahoma"/>
          <w:sz w:val="18"/>
        </w:rPr>
      </w:pPr>
      <w:r w:rsidRPr="003A41E4">
        <w:rPr>
          <w:rFonts w:ascii="Tahoma" w:hAnsi="Tahoma"/>
          <w:sz w:val="18"/>
        </w:rPr>
        <w:t>1.</w:t>
      </w:r>
      <w:r w:rsidRPr="003A41E4">
        <w:tab/>
      </w:r>
      <w:r w:rsidRPr="003A41E4">
        <w:rPr>
          <w:rFonts w:ascii="Tahoma" w:hAnsi="Tahoma"/>
          <w:sz w:val="18"/>
        </w:rPr>
        <w:t>The programme is intended to educate students to earn a [Bachelor/Master] of Science degree in [......................],</w:t>
      </w:r>
      <w:r>
        <w:rPr>
          <w:rFonts w:ascii="Tahoma" w:hAnsi="Tahoma"/>
          <w:sz w:val="18"/>
        </w:rPr>
        <w:t xml:space="preserve"> </w:t>
      </w:r>
      <w:r w:rsidRPr="003A41E4">
        <w:rPr>
          <w:rFonts w:ascii="Tahoma" w:hAnsi="Tahoma"/>
          <w:sz w:val="18"/>
        </w:rPr>
        <w:t>providing them with such a level of knowledge, insight and skills in the area of […………],</w:t>
      </w:r>
    </w:p>
    <w:p w:rsidR="008D5F76" w:rsidRPr="003A41E4" w:rsidRDefault="008D5F76" w:rsidP="008D5F76">
      <w:pPr>
        <w:pStyle w:val="Plattetekst"/>
        <w:tabs>
          <w:tab w:val="left" w:pos="-284"/>
          <w:tab w:val="left" w:pos="259"/>
          <w:tab w:val="left" w:pos="8931"/>
        </w:tabs>
        <w:spacing w:after="0"/>
        <w:ind w:left="259"/>
        <w:jc w:val="both"/>
        <w:rPr>
          <w:rFonts w:ascii="Tahoma" w:hAnsi="Tahoma" w:cs="Tahoma"/>
          <w:sz w:val="18"/>
        </w:rPr>
      </w:pPr>
      <w:r w:rsidRPr="003A41E4">
        <w:rPr>
          <w:rFonts w:ascii="Tahoma" w:hAnsi="Tahoma"/>
          <w:sz w:val="18"/>
        </w:rPr>
        <w:t>that graduates can fulfil positions on the labour market at the [Bachelor’s/Master’s] level.</w:t>
      </w:r>
    </w:p>
    <w:p w:rsidR="008D5F76" w:rsidRPr="003A41E4" w:rsidRDefault="008D5F76" w:rsidP="008D5F76">
      <w:pPr>
        <w:tabs>
          <w:tab w:val="left" w:pos="-284"/>
          <w:tab w:val="left" w:pos="259"/>
          <w:tab w:val="left" w:pos="8931"/>
        </w:tabs>
        <w:jc w:val="both"/>
        <w:rPr>
          <w:rFonts w:ascii="Tahoma" w:hAnsi="Tahoma" w:cs="Tahoma"/>
          <w:i/>
          <w:sz w:val="18"/>
        </w:rPr>
      </w:pPr>
    </w:p>
    <w:p w:rsidR="008D5F76" w:rsidRPr="003A41E4" w:rsidRDefault="008D5F76" w:rsidP="008D5F76">
      <w:pPr>
        <w:tabs>
          <w:tab w:val="left" w:pos="-284"/>
          <w:tab w:val="left" w:pos="259"/>
          <w:tab w:val="left" w:pos="8931"/>
        </w:tabs>
        <w:jc w:val="both"/>
        <w:rPr>
          <w:rFonts w:ascii="Tahoma" w:hAnsi="Tahoma" w:cs="Tahoma"/>
          <w:i/>
          <w:sz w:val="18"/>
        </w:rPr>
      </w:pPr>
      <w:r w:rsidRPr="003A41E4">
        <w:tab/>
      </w:r>
      <w:r w:rsidRPr="003A41E4">
        <w:rPr>
          <w:rFonts w:ascii="Tahoma" w:hAnsi="Tahoma"/>
          <w:i/>
          <w:sz w:val="18"/>
        </w:rPr>
        <w:t>Only for Bachelor’s degree programmes:</w:t>
      </w:r>
    </w:p>
    <w:p w:rsidR="008D5F76" w:rsidRPr="003A41E4" w:rsidRDefault="008D5F76" w:rsidP="008D5F76">
      <w:pPr>
        <w:tabs>
          <w:tab w:val="left" w:pos="-284"/>
          <w:tab w:val="left" w:pos="259"/>
          <w:tab w:val="left" w:pos="8931"/>
        </w:tabs>
        <w:ind w:left="284" w:hanging="284"/>
        <w:jc w:val="both"/>
        <w:rPr>
          <w:rFonts w:ascii="Tahoma" w:hAnsi="Tahoma" w:cs="Tahoma"/>
          <w:sz w:val="18"/>
        </w:rPr>
      </w:pPr>
      <w:r w:rsidRPr="003A41E4">
        <w:tab/>
      </w:r>
      <w:r w:rsidRPr="003A41E4">
        <w:rPr>
          <w:rFonts w:ascii="Tahoma" w:hAnsi="Tahoma"/>
          <w:sz w:val="18"/>
        </w:rPr>
        <w:t>and be eligible for a follow-up programme at the Master’s level, in any case, the Master’s degree programme[(s)] in [...............................] .</w:t>
      </w:r>
    </w:p>
    <w:p w:rsidR="008D5F76" w:rsidRPr="003A41E4" w:rsidRDefault="008D5F76" w:rsidP="008D5F76">
      <w:pPr>
        <w:pStyle w:val="Plattetekst"/>
        <w:tabs>
          <w:tab w:val="left" w:pos="-284"/>
          <w:tab w:val="left" w:pos="259"/>
          <w:tab w:val="left" w:pos="8931"/>
        </w:tabs>
        <w:spacing w:after="0"/>
        <w:jc w:val="both"/>
        <w:rPr>
          <w:rFonts w:ascii="Tahoma" w:hAnsi="Tahoma" w:cs="Tahoma"/>
          <w:sz w:val="18"/>
        </w:rPr>
      </w:pPr>
    </w:p>
    <w:p w:rsidR="008D5F76" w:rsidRPr="003A41E4" w:rsidRDefault="008D5F76" w:rsidP="008D5F76">
      <w:pPr>
        <w:pStyle w:val="Plattetekst"/>
        <w:tabs>
          <w:tab w:val="left" w:pos="-284"/>
          <w:tab w:val="left" w:pos="259"/>
          <w:tab w:val="left" w:pos="8931"/>
        </w:tabs>
        <w:ind w:left="255" w:hanging="255"/>
        <w:jc w:val="both"/>
        <w:rPr>
          <w:rFonts w:ascii="Tahoma" w:hAnsi="Tahoma" w:cs="Tahoma"/>
          <w:sz w:val="18"/>
        </w:rPr>
      </w:pPr>
      <w:r w:rsidRPr="003A41E4">
        <w:rPr>
          <w:rFonts w:ascii="Tahoma" w:hAnsi="Tahoma"/>
          <w:sz w:val="18"/>
        </w:rPr>
        <w:t>2.</w:t>
      </w:r>
      <w:r w:rsidRPr="003A41E4">
        <w:tab/>
      </w:r>
      <w:r w:rsidRPr="003A41E4">
        <w:rPr>
          <w:rFonts w:ascii="Tahoma" w:hAnsi="Tahoma"/>
          <w:sz w:val="18"/>
        </w:rPr>
        <w:t>Graduates must also meet the specific final attainment levels for each degree programme, as listed below (OR: defined in the appendix):</w:t>
      </w:r>
    </w:p>
    <w:p w:rsidR="008D5F76" w:rsidRPr="003A41E4" w:rsidRDefault="008D5F76" w:rsidP="008D5F76">
      <w:pPr>
        <w:pStyle w:val="Plattetekst"/>
        <w:tabs>
          <w:tab w:val="left" w:pos="-284"/>
          <w:tab w:val="left" w:pos="259"/>
          <w:tab w:val="left" w:pos="8931"/>
        </w:tabs>
        <w:jc w:val="both"/>
        <w:rPr>
          <w:rFonts w:ascii="Tahoma" w:hAnsi="Tahoma" w:cs="Tahoma"/>
          <w:sz w:val="18"/>
        </w:rPr>
      </w:pPr>
      <w:r w:rsidRPr="003A41E4">
        <w:tab/>
      </w:r>
      <w:r w:rsidRPr="003A41E4">
        <w:rPr>
          <w:rFonts w:ascii="Tahoma" w:hAnsi="Tahoma"/>
          <w:sz w:val="18"/>
        </w:rPr>
        <w:t>[…]</w:t>
      </w:r>
    </w:p>
    <w:p w:rsidR="008D5F76" w:rsidRPr="003A41E4" w:rsidRDefault="008D5F76" w:rsidP="008D5F76">
      <w:pPr>
        <w:pStyle w:val="Plattetekst"/>
        <w:tabs>
          <w:tab w:val="left" w:pos="-284"/>
          <w:tab w:val="left" w:pos="259"/>
          <w:tab w:val="left" w:pos="8931"/>
        </w:tabs>
        <w:jc w:val="both"/>
        <w:rPr>
          <w:rFonts w:ascii="Tahoma" w:hAnsi="Tahoma" w:cs="Tahoma"/>
          <w:sz w:val="18"/>
        </w:rPr>
      </w:pPr>
      <w:r w:rsidRPr="003A41E4">
        <w:tab/>
      </w:r>
      <w:r w:rsidRPr="003A41E4">
        <w:rPr>
          <w:rFonts w:ascii="Tahoma" w:hAnsi="Tahoma"/>
          <w:sz w:val="18"/>
        </w:rPr>
        <w:t>[…] etc.</w:t>
      </w:r>
    </w:p>
    <w:p w:rsidR="008D5F76" w:rsidRPr="003A41E4" w:rsidRDefault="008D5F76" w:rsidP="008D5F76">
      <w:pPr>
        <w:pStyle w:val="Plattetekst"/>
        <w:tabs>
          <w:tab w:val="left" w:pos="-284"/>
          <w:tab w:val="left" w:pos="259"/>
          <w:tab w:val="left" w:pos="8931"/>
        </w:tabs>
        <w:contextualSpacing/>
        <w:jc w:val="both"/>
        <w:rPr>
          <w:rFonts w:ascii="Tahoma" w:hAnsi="Tahoma" w:cs="Tahoma"/>
          <w:sz w:val="18"/>
        </w:rPr>
      </w:pPr>
    </w:p>
    <w:p w:rsidR="008D5F76" w:rsidRDefault="008D5F76" w:rsidP="008D5F76">
      <w:pPr>
        <w:widowControl w:val="0"/>
        <w:tabs>
          <w:tab w:val="left" w:pos="284"/>
        </w:tabs>
        <w:autoSpaceDE w:val="0"/>
        <w:autoSpaceDN w:val="0"/>
        <w:adjustRightInd w:val="0"/>
        <w:ind w:left="5672" w:hanging="5672"/>
        <w:contextualSpacing/>
      </w:pPr>
      <w:r w:rsidRPr="003A41E4">
        <w:rPr>
          <w:rFonts w:ascii="Tahoma" w:hAnsi="Tahoma"/>
          <w:b/>
          <w:sz w:val="18"/>
        </w:rPr>
        <w:t xml:space="preserve">Article 6 - Track </w:t>
      </w:r>
      <w:r w:rsidRPr="003A41E4">
        <w:rPr>
          <w:rFonts w:ascii="Tahoma" w:hAnsi="Tahoma"/>
          <w:b/>
          <w:color w:val="FF0000"/>
          <w:sz w:val="18"/>
        </w:rPr>
        <w:t xml:space="preserve">(Art. 7.13 Section 2, Subsection b WHW) </w:t>
      </w:r>
      <w:r w:rsidRPr="003A41E4">
        <w:tab/>
      </w:r>
    </w:p>
    <w:p w:rsidR="008D5F76" w:rsidRDefault="008D5F76" w:rsidP="008D5F76">
      <w:pPr>
        <w:widowControl w:val="0"/>
        <w:tabs>
          <w:tab w:val="left" w:pos="284"/>
        </w:tabs>
        <w:autoSpaceDE w:val="0"/>
        <w:autoSpaceDN w:val="0"/>
        <w:adjustRightInd w:val="0"/>
        <w:ind w:left="5672" w:hanging="5672"/>
        <w:contextualSpacing/>
        <w:jc w:val="center"/>
        <w:rPr>
          <w:rFonts w:ascii="Tahoma" w:hAnsi="Tahoma"/>
          <w:b/>
          <w:spacing w:val="10"/>
          <w:sz w:val="18"/>
        </w:rPr>
      </w:pPr>
    </w:p>
    <w:p w:rsidR="008D5F76" w:rsidRPr="003A41E4" w:rsidRDefault="008D5F76" w:rsidP="008D5F76">
      <w:pPr>
        <w:widowControl w:val="0"/>
        <w:tabs>
          <w:tab w:val="left" w:pos="284"/>
        </w:tabs>
        <w:autoSpaceDE w:val="0"/>
        <w:autoSpaceDN w:val="0"/>
        <w:adjustRightInd w:val="0"/>
        <w:ind w:left="5672" w:hanging="5672"/>
        <w:contextualSpacing/>
        <w:jc w:val="center"/>
        <w:rPr>
          <w:rFonts w:ascii="Tahoma" w:hAnsi="Tahoma" w:cs="Tahoma"/>
          <w:b/>
          <w:color w:val="FF0000"/>
          <w:sz w:val="18"/>
          <w:szCs w:val="18"/>
        </w:rPr>
      </w:pPr>
      <w:r w:rsidRPr="003A41E4">
        <w:rPr>
          <w:rFonts w:ascii="Tahoma" w:hAnsi="Tahoma"/>
          <w:b/>
          <w:spacing w:val="10"/>
          <w:sz w:val="18"/>
        </w:rPr>
        <w:t>ONLY FOR MASTER’S DEGREE PROGRAMMES</w:t>
      </w:r>
    </w:p>
    <w:p w:rsidR="008D5F76" w:rsidRPr="003A41E4" w:rsidRDefault="008D5F76" w:rsidP="008D5F76">
      <w:pPr>
        <w:widowControl w:val="0"/>
        <w:tabs>
          <w:tab w:val="left" w:pos="284"/>
        </w:tabs>
        <w:autoSpaceDE w:val="0"/>
        <w:autoSpaceDN w:val="0"/>
        <w:adjustRightInd w:val="0"/>
        <w:spacing w:after="0" w:line="240" w:lineRule="auto"/>
        <w:ind w:left="284" w:hanging="284"/>
        <w:contextualSpacing/>
        <w:jc w:val="both"/>
        <w:rPr>
          <w:rFonts w:ascii="Tahoma" w:hAnsi="Tahoma" w:cs="Tahoma"/>
          <w:b/>
          <w:bCs/>
          <w:color w:val="0070C0"/>
          <w:sz w:val="18"/>
          <w:szCs w:val="18"/>
        </w:rPr>
      </w:pPr>
      <w:r w:rsidRPr="003A41E4">
        <w:rPr>
          <w:rFonts w:ascii="Tahoma" w:hAnsi="Tahoma"/>
          <w:b/>
          <w:color w:val="0070C0"/>
          <w:sz w:val="18"/>
        </w:rPr>
        <w:t>BoS right of approval</w:t>
      </w:r>
    </w:p>
    <w:p w:rsidR="008D5F76" w:rsidRDefault="008D5F76" w:rsidP="008D5F76">
      <w:pPr>
        <w:tabs>
          <w:tab w:val="left" w:pos="259"/>
          <w:tab w:val="left" w:pos="1534"/>
          <w:tab w:val="left" w:pos="4495"/>
          <w:tab w:val="left" w:pos="6079"/>
        </w:tabs>
        <w:jc w:val="both"/>
        <w:rPr>
          <w:rFonts w:ascii="Tahoma" w:hAnsi="Tahoma"/>
          <w:sz w:val="18"/>
        </w:rPr>
      </w:pPr>
    </w:p>
    <w:p w:rsidR="008D5F76" w:rsidRPr="003A41E4" w:rsidRDefault="008D5F76" w:rsidP="008D5F76">
      <w:pPr>
        <w:tabs>
          <w:tab w:val="left" w:pos="259"/>
          <w:tab w:val="left" w:pos="1534"/>
          <w:tab w:val="left" w:pos="4495"/>
          <w:tab w:val="left" w:pos="6079"/>
        </w:tabs>
        <w:jc w:val="both"/>
        <w:rPr>
          <w:rFonts w:ascii="Tahoma" w:hAnsi="Tahoma" w:cs="Tahoma"/>
          <w:sz w:val="18"/>
          <w:szCs w:val="18"/>
        </w:rPr>
      </w:pPr>
      <w:r w:rsidRPr="003A41E4">
        <w:rPr>
          <w:rFonts w:ascii="Tahoma" w:hAnsi="Tahoma"/>
          <w:sz w:val="18"/>
        </w:rPr>
        <w:t>The Master’s degree programme has the following tracks, with the stated content: [</w:t>
      </w:r>
    </w:p>
    <w:p w:rsidR="008D5F76" w:rsidRPr="003A41E4" w:rsidRDefault="008D5F76" w:rsidP="008D5F76">
      <w:pPr>
        <w:pStyle w:val="Lijstalinea"/>
        <w:numPr>
          <w:ilvl w:val="0"/>
          <w:numId w:val="2"/>
        </w:numPr>
        <w:tabs>
          <w:tab w:val="left" w:pos="259"/>
          <w:tab w:val="left" w:pos="1534"/>
          <w:tab w:val="left" w:pos="4495"/>
          <w:tab w:val="left" w:pos="6079"/>
        </w:tabs>
        <w:jc w:val="both"/>
        <w:rPr>
          <w:rFonts w:ascii="Tahoma" w:hAnsi="Tahoma" w:cs="Tahoma"/>
          <w:sz w:val="18"/>
          <w:szCs w:val="18"/>
        </w:rPr>
      </w:pPr>
      <w:r w:rsidRPr="003A41E4">
        <w:rPr>
          <w:rFonts w:ascii="Tahoma" w:hAnsi="Tahoma"/>
          <w:sz w:val="18"/>
        </w:rPr>
        <w:t>………</w:t>
      </w:r>
    </w:p>
    <w:p w:rsidR="008D5F76" w:rsidRPr="003A41E4" w:rsidRDefault="008D5F76" w:rsidP="008D5F76">
      <w:pPr>
        <w:pStyle w:val="Lijstalinea"/>
        <w:numPr>
          <w:ilvl w:val="0"/>
          <w:numId w:val="2"/>
        </w:numPr>
        <w:tabs>
          <w:tab w:val="left" w:pos="259"/>
          <w:tab w:val="left" w:pos="1534"/>
          <w:tab w:val="left" w:pos="4495"/>
          <w:tab w:val="left" w:pos="6079"/>
        </w:tabs>
        <w:jc w:val="both"/>
        <w:rPr>
          <w:rFonts w:ascii="Tahoma" w:hAnsi="Tahoma" w:cs="Tahoma"/>
          <w:sz w:val="18"/>
          <w:szCs w:val="18"/>
        </w:rPr>
      </w:pPr>
      <w:r w:rsidRPr="003A41E4">
        <w:rPr>
          <w:rFonts w:ascii="Tahoma" w:hAnsi="Tahoma"/>
          <w:sz w:val="18"/>
        </w:rPr>
        <w:t>………]</w:t>
      </w:r>
    </w:p>
    <w:p w:rsidR="008D5F76" w:rsidRPr="003A41E4" w:rsidRDefault="008D5F76" w:rsidP="008D5F76">
      <w:pPr>
        <w:tabs>
          <w:tab w:val="left" w:pos="259"/>
          <w:tab w:val="left" w:pos="1534"/>
          <w:tab w:val="left" w:pos="4495"/>
          <w:tab w:val="left" w:pos="6079"/>
        </w:tabs>
        <w:jc w:val="both"/>
        <w:rPr>
          <w:rFonts w:ascii="Tahoma" w:hAnsi="Tahoma" w:cs="Tahoma"/>
          <w:sz w:val="18"/>
          <w:szCs w:val="18"/>
        </w:rPr>
      </w:pPr>
    </w:p>
    <w:p w:rsidR="008D5F76" w:rsidRPr="003A41E4" w:rsidRDefault="008D5F76" w:rsidP="008D5F76">
      <w:pPr>
        <w:pStyle w:val="Kop2"/>
        <w:rPr>
          <w:rFonts w:ascii="Tahoma" w:hAnsi="Tahoma" w:cs="Tahoma"/>
          <w:bCs/>
          <w:szCs w:val="18"/>
        </w:rPr>
      </w:pPr>
      <w:r w:rsidRPr="003A41E4">
        <w:rPr>
          <w:rFonts w:ascii="Tahoma" w:hAnsi="Tahoma"/>
        </w:rPr>
        <w:t>Article 7 - Composition of the programme and degree audits</w:t>
      </w:r>
    </w:p>
    <w:p w:rsidR="008D5F76" w:rsidRPr="003A41E4" w:rsidRDefault="008D5F76" w:rsidP="008D5F76">
      <w:pPr>
        <w:pStyle w:val="Kop2"/>
        <w:rPr>
          <w:rFonts w:ascii="Tahoma" w:hAnsi="Tahoma" w:cs="Tahoma"/>
          <w:bCs/>
          <w:color w:val="0070C0"/>
          <w:szCs w:val="18"/>
        </w:rPr>
      </w:pPr>
      <w:r w:rsidRPr="003A41E4">
        <w:rPr>
          <w:rFonts w:ascii="Tahoma" w:hAnsi="Tahoma"/>
          <w:color w:val="FF0000"/>
        </w:rPr>
        <w:t xml:space="preserve">(Art. 7.13 Section 2, Subsections a, e and g of the WHW); </w:t>
      </w:r>
      <w:r w:rsidRPr="003A41E4">
        <w:rPr>
          <w:rFonts w:ascii="Tahoma" w:hAnsi="Tahoma"/>
          <w:color w:val="0070C0"/>
        </w:rPr>
        <w:t xml:space="preserve">BoS advisory powers (a); right of approval </w:t>
      </w:r>
      <w:r w:rsidRPr="003A41E4">
        <w:rPr>
          <w:rFonts w:ascii="Tahoma" w:hAnsi="Tahoma"/>
          <w:color w:val="0070C0"/>
        </w:rPr>
        <w:lastRenderedPageBreak/>
        <w:t>(e and g)</w:t>
      </w:r>
    </w:p>
    <w:p w:rsidR="008D5F76" w:rsidRPr="003A41E4" w:rsidRDefault="008D5F76" w:rsidP="008D5F76">
      <w:pPr>
        <w:pStyle w:val="Kop2"/>
        <w:rPr>
          <w:rFonts w:ascii="Tahoma" w:hAnsi="Tahoma" w:cs="Tahoma"/>
          <w:bCs/>
          <w:szCs w:val="18"/>
        </w:rPr>
      </w:pPr>
      <w:r w:rsidRPr="003A41E4">
        <w:rPr>
          <w:rFonts w:ascii="Tahoma" w:hAnsi="Tahoma"/>
          <w:color w:val="FF0000"/>
        </w:rPr>
        <w:t xml:space="preserve">(Art. 7.13 Section 2, Subsection x WHW; </w:t>
      </w:r>
      <w:r w:rsidRPr="003A41E4">
        <w:rPr>
          <w:rFonts w:ascii="Tahoma" w:hAnsi="Tahoma"/>
          <w:color w:val="0070C0"/>
        </w:rPr>
        <w:t>FSC right of approval, BoS advisory powers</w:t>
      </w:r>
    </w:p>
    <w:p w:rsidR="008D5F76" w:rsidRPr="003A41E4" w:rsidRDefault="008D5F76" w:rsidP="008D5F76">
      <w:pPr>
        <w:pStyle w:val="Kop2"/>
        <w:rPr>
          <w:rFonts w:ascii="Tahoma" w:hAnsi="Tahoma" w:cs="Tahoma"/>
          <w:bCs/>
          <w:color w:val="0070C0"/>
          <w:szCs w:val="18"/>
        </w:rPr>
      </w:pPr>
    </w:p>
    <w:p w:rsidR="008D5F76" w:rsidRPr="003A41E4" w:rsidRDefault="008D5F76" w:rsidP="008D5F76">
      <w:pPr>
        <w:tabs>
          <w:tab w:val="left" w:pos="259"/>
          <w:tab w:val="left" w:pos="1534"/>
          <w:tab w:val="left" w:pos="4495"/>
          <w:tab w:val="left" w:pos="6079"/>
        </w:tabs>
        <w:jc w:val="center"/>
        <w:rPr>
          <w:rFonts w:ascii="Tahoma" w:eastAsia="Times New Roman" w:hAnsi="Tahoma" w:cs="Tahoma"/>
          <w:b/>
          <w:bCs/>
          <w:spacing w:val="10"/>
          <w:sz w:val="18"/>
          <w:szCs w:val="18"/>
        </w:rPr>
      </w:pPr>
      <w:r w:rsidRPr="003A41E4">
        <w:rPr>
          <w:rFonts w:ascii="Tahoma" w:hAnsi="Tahoma"/>
          <w:b/>
          <w:spacing w:val="10"/>
          <w:sz w:val="18"/>
        </w:rPr>
        <w:t>ONLY FOR BACHELOR’S DEGREE PROGRAMMES</w:t>
      </w:r>
    </w:p>
    <w:p w:rsidR="008D5F76" w:rsidRDefault="008D5F76" w:rsidP="008D5F76">
      <w:pPr>
        <w:tabs>
          <w:tab w:val="left" w:pos="259"/>
          <w:tab w:val="left" w:pos="1534"/>
          <w:tab w:val="left" w:pos="4495"/>
          <w:tab w:val="left" w:pos="6079"/>
        </w:tabs>
        <w:spacing w:after="0" w:line="240" w:lineRule="auto"/>
        <w:ind w:left="255" w:hanging="255"/>
        <w:jc w:val="both"/>
        <w:rPr>
          <w:rFonts w:ascii="Tahoma" w:hAnsi="Tahoma"/>
          <w:color w:val="FF0000"/>
          <w:sz w:val="18"/>
        </w:rPr>
      </w:pPr>
      <w:r w:rsidRPr="003A41E4">
        <w:rPr>
          <w:rFonts w:ascii="Tahoma" w:hAnsi="Tahoma"/>
          <w:sz w:val="18"/>
        </w:rPr>
        <w:t>1.</w:t>
      </w:r>
      <w:r w:rsidRPr="003A41E4">
        <w:tab/>
      </w:r>
      <w:r w:rsidRPr="003A41E4">
        <w:rPr>
          <w:rFonts w:ascii="Tahoma" w:hAnsi="Tahoma"/>
          <w:sz w:val="18"/>
        </w:rPr>
        <w:t xml:space="preserve">The programme includes the Bachelor’s degree audit, with a study load of 180 credits. This includes the first academic year, with a study load of 60 credits, which is concluded with a binding recommendation on the continuation of studies. The second and third academic years have a combined study load of 120 credits. This phase includes a minor with a study load of 30 credits. </w:t>
      </w:r>
      <w:r w:rsidRPr="003A41E4">
        <w:rPr>
          <w:rFonts w:ascii="Tahoma" w:hAnsi="Tahoma"/>
          <w:color w:val="FF0000"/>
          <w:sz w:val="18"/>
        </w:rPr>
        <w:t>Subsection e</w:t>
      </w:r>
    </w:p>
    <w:p w:rsidR="008D5F76" w:rsidRPr="003A41E4" w:rsidRDefault="008D5F76" w:rsidP="008D5F76">
      <w:pPr>
        <w:tabs>
          <w:tab w:val="left" w:pos="259"/>
          <w:tab w:val="left" w:pos="1534"/>
          <w:tab w:val="left" w:pos="4495"/>
          <w:tab w:val="left" w:pos="6079"/>
        </w:tabs>
        <w:spacing w:after="0" w:line="240" w:lineRule="auto"/>
        <w:ind w:left="255" w:hanging="255"/>
        <w:jc w:val="both"/>
        <w:rPr>
          <w:rFonts w:ascii="Tahoma" w:hAnsi="Tahoma" w:cs="Tahoma"/>
          <w:sz w:val="18"/>
        </w:rPr>
      </w:pPr>
    </w:p>
    <w:p w:rsidR="008D5F76" w:rsidRPr="003A41E4" w:rsidRDefault="008D5F76" w:rsidP="008D5F76">
      <w:pPr>
        <w:tabs>
          <w:tab w:val="left" w:pos="259"/>
          <w:tab w:val="left" w:pos="1534"/>
          <w:tab w:val="left" w:pos="4495"/>
          <w:tab w:val="left" w:pos="6079"/>
        </w:tabs>
        <w:ind w:left="255" w:hanging="255"/>
        <w:jc w:val="both"/>
        <w:rPr>
          <w:rFonts w:ascii="Tahoma" w:hAnsi="Tahoma" w:cs="Tahoma"/>
          <w:sz w:val="18"/>
        </w:rPr>
      </w:pPr>
      <w:r w:rsidRPr="003A41E4">
        <w:rPr>
          <w:rFonts w:ascii="Tahoma" w:hAnsi="Tahoma"/>
          <w:sz w:val="18"/>
        </w:rPr>
        <w:t>2.</w:t>
      </w:r>
      <w:r w:rsidRPr="003A41E4">
        <w:tab/>
      </w:r>
      <w:r w:rsidRPr="003A41E4">
        <w:rPr>
          <w:rFonts w:ascii="Tahoma" w:hAnsi="Tahoma"/>
          <w:sz w:val="18"/>
        </w:rPr>
        <w:t xml:space="preserve">As a component of the programme, the minor includes the following variants: </w:t>
      </w:r>
      <w:r w:rsidRPr="003A41E4">
        <w:rPr>
          <w:rFonts w:ascii="Tahoma" w:hAnsi="Tahoma"/>
          <w:color w:val="FF0000"/>
          <w:sz w:val="18"/>
        </w:rPr>
        <w:t>Subsection a</w:t>
      </w:r>
    </w:p>
    <w:p w:rsidR="008D5F76" w:rsidRPr="003A41E4" w:rsidRDefault="008D5F76" w:rsidP="008D5F76">
      <w:pPr>
        <w:pStyle w:val="Lijstalinea"/>
        <w:numPr>
          <w:ilvl w:val="1"/>
          <w:numId w:val="1"/>
        </w:numPr>
        <w:tabs>
          <w:tab w:val="clear" w:pos="1080"/>
          <w:tab w:val="num" w:pos="-720"/>
          <w:tab w:val="left" w:pos="259"/>
          <w:tab w:val="left" w:pos="923"/>
        </w:tabs>
        <w:jc w:val="both"/>
        <w:rPr>
          <w:rFonts w:ascii="Tahoma" w:hAnsi="Tahoma" w:cs="Tahoma"/>
          <w:sz w:val="18"/>
        </w:rPr>
      </w:pPr>
      <w:r w:rsidRPr="003A41E4">
        <w:rPr>
          <w:rFonts w:ascii="Tahoma" w:hAnsi="Tahoma"/>
          <w:sz w:val="18"/>
        </w:rPr>
        <w:t>Thematic minor, as approved by the university,</w:t>
      </w:r>
    </w:p>
    <w:p w:rsidR="008D5F76" w:rsidRPr="003A41E4" w:rsidRDefault="008D5F76" w:rsidP="008D5F76">
      <w:pPr>
        <w:pStyle w:val="Lijstalinea"/>
        <w:numPr>
          <w:ilvl w:val="1"/>
          <w:numId w:val="1"/>
        </w:numPr>
        <w:tabs>
          <w:tab w:val="clear" w:pos="1080"/>
          <w:tab w:val="num" w:pos="-720"/>
          <w:tab w:val="left" w:pos="259"/>
          <w:tab w:val="left" w:pos="923"/>
        </w:tabs>
        <w:jc w:val="both"/>
        <w:rPr>
          <w:rFonts w:ascii="Tahoma" w:hAnsi="Tahoma" w:cs="Tahoma"/>
          <w:sz w:val="18"/>
        </w:rPr>
      </w:pPr>
      <w:r w:rsidRPr="003A41E4">
        <w:rPr>
          <w:rFonts w:ascii="Tahoma" w:hAnsi="Tahoma"/>
          <w:sz w:val="18"/>
        </w:rPr>
        <w:t>Self-composed minor, as approved by the Board of Examiners.</w:t>
      </w:r>
    </w:p>
    <w:p w:rsidR="008D5F76" w:rsidRPr="003A41E4" w:rsidRDefault="008D5F76" w:rsidP="008D5F76">
      <w:pPr>
        <w:pStyle w:val="Lijstalinea"/>
        <w:tabs>
          <w:tab w:val="left" w:pos="284"/>
          <w:tab w:val="left" w:pos="1534"/>
          <w:tab w:val="left" w:pos="4495"/>
          <w:tab w:val="left" w:pos="6079"/>
        </w:tabs>
        <w:ind w:left="0"/>
        <w:jc w:val="both"/>
        <w:rPr>
          <w:rFonts w:ascii="Tahoma" w:hAnsi="Tahoma" w:cs="Tahoma"/>
          <w:sz w:val="18"/>
        </w:rPr>
      </w:pPr>
    </w:p>
    <w:p w:rsidR="008D5F76" w:rsidRPr="003A41E4" w:rsidRDefault="008D5F76" w:rsidP="008D5F76">
      <w:pPr>
        <w:pStyle w:val="Lijstalinea"/>
        <w:tabs>
          <w:tab w:val="left" w:pos="284"/>
          <w:tab w:val="left" w:pos="1534"/>
          <w:tab w:val="left" w:pos="4495"/>
          <w:tab w:val="left" w:pos="6079"/>
        </w:tabs>
        <w:ind w:left="284" w:hanging="284"/>
        <w:jc w:val="both"/>
        <w:rPr>
          <w:rFonts w:ascii="Tahoma" w:hAnsi="Tahoma" w:cs="Tahoma"/>
          <w:sz w:val="18"/>
        </w:rPr>
      </w:pPr>
      <w:r w:rsidRPr="003A41E4">
        <w:rPr>
          <w:rFonts w:ascii="Tahoma" w:hAnsi="Tahoma"/>
          <w:sz w:val="18"/>
        </w:rPr>
        <w:t>3.</w:t>
      </w:r>
      <w:r w:rsidRPr="003A41E4">
        <w:tab/>
      </w:r>
      <w:r w:rsidRPr="003A41E4">
        <w:rPr>
          <w:rFonts w:ascii="Tahoma" w:hAnsi="Tahoma"/>
          <w:sz w:val="18"/>
        </w:rPr>
        <w:t xml:space="preserve">The Bachelor’s degree audit is concluded with a final test or assignment. This test or assignment demonstrates that the student possesses and is able to apply the knowledge, insight and skills acquired in the degree programme. </w:t>
      </w:r>
      <w:r w:rsidRPr="003A41E4">
        <w:rPr>
          <w:rFonts w:ascii="Tahoma" w:hAnsi="Tahoma"/>
          <w:color w:val="FF0000"/>
          <w:sz w:val="18"/>
        </w:rPr>
        <w:t>Subsection a</w:t>
      </w:r>
    </w:p>
    <w:p w:rsidR="008D5F76" w:rsidRPr="003A41E4" w:rsidRDefault="008D5F76" w:rsidP="008D5F76">
      <w:pPr>
        <w:pStyle w:val="Lijstalinea"/>
        <w:tabs>
          <w:tab w:val="left" w:pos="284"/>
          <w:tab w:val="left" w:pos="1534"/>
          <w:tab w:val="left" w:pos="4495"/>
          <w:tab w:val="left" w:pos="6079"/>
        </w:tabs>
        <w:ind w:left="0"/>
        <w:jc w:val="both"/>
        <w:rPr>
          <w:rFonts w:ascii="Tahoma" w:hAnsi="Tahoma" w:cs="Tahoma"/>
          <w:sz w:val="18"/>
        </w:rPr>
      </w:pPr>
    </w:p>
    <w:p w:rsidR="008D5F76" w:rsidRPr="003A41E4" w:rsidRDefault="008D5F76" w:rsidP="008D5F76">
      <w:pPr>
        <w:tabs>
          <w:tab w:val="left" w:pos="284"/>
          <w:tab w:val="left" w:pos="1534"/>
          <w:tab w:val="left" w:pos="4495"/>
          <w:tab w:val="left" w:pos="6079"/>
        </w:tabs>
        <w:ind w:left="284" w:hanging="284"/>
        <w:jc w:val="both"/>
        <w:rPr>
          <w:rFonts w:ascii="Tahoma" w:hAnsi="Tahoma" w:cs="Tahoma"/>
          <w:sz w:val="18"/>
        </w:rPr>
      </w:pPr>
      <w:r w:rsidRPr="003A41E4">
        <w:rPr>
          <w:rFonts w:ascii="Tahoma" w:hAnsi="Tahoma"/>
          <w:sz w:val="18"/>
        </w:rPr>
        <w:t>4.</w:t>
      </w:r>
      <w:r w:rsidRPr="003A41E4">
        <w:tab/>
      </w:r>
      <w:r w:rsidRPr="003A41E4">
        <w:rPr>
          <w:rFonts w:ascii="Tahoma" w:hAnsi="Tahoma"/>
          <w:sz w:val="18"/>
        </w:rPr>
        <w:t xml:space="preserve">The degree programme </w:t>
      </w:r>
      <w:r>
        <w:rPr>
          <w:rFonts w:ascii="Tahoma" w:hAnsi="Tahoma"/>
          <w:sz w:val="18"/>
        </w:rPr>
        <w:t xml:space="preserve">and its courses are </w:t>
      </w:r>
      <w:r w:rsidRPr="003A41E4">
        <w:rPr>
          <w:rFonts w:ascii="Tahoma" w:hAnsi="Tahoma"/>
          <w:sz w:val="18"/>
        </w:rPr>
        <w:t xml:space="preserve">described in the appendix, </w:t>
      </w:r>
      <w:r>
        <w:rPr>
          <w:rFonts w:ascii="Tahoma" w:hAnsi="Tahoma"/>
          <w:sz w:val="18"/>
        </w:rPr>
        <w:t xml:space="preserve">and </w:t>
      </w:r>
      <w:r w:rsidRPr="003A41E4">
        <w:rPr>
          <w:rFonts w:ascii="Tahoma" w:hAnsi="Tahoma"/>
          <w:sz w:val="18"/>
        </w:rPr>
        <w:t>includ</w:t>
      </w:r>
      <w:r>
        <w:rPr>
          <w:rFonts w:ascii="Tahoma" w:hAnsi="Tahoma"/>
          <w:sz w:val="18"/>
        </w:rPr>
        <w:t>e</w:t>
      </w:r>
      <w:r w:rsidRPr="003A41E4">
        <w:rPr>
          <w:rFonts w:ascii="Tahoma" w:hAnsi="Tahoma"/>
          <w:sz w:val="18"/>
        </w:rPr>
        <w:t xml:space="preserve"> the study load, number of contact hours and form of examination of each </w:t>
      </w:r>
      <w:r>
        <w:rPr>
          <w:rFonts w:ascii="Tahoma" w:hAnsi="Tahoma"/>
          <w:sz w:val="18"/>
        </w:rPr>
        <w:t>course</w:t>
      </w:r>
      <w:r w:rsidRPr="003A41E4">
        <w:rPr>
          <w:rFonts w:ascii="Tahoma" w:hAnsi="Tahoma"/>
          <w:sz w:val="18"/>
        </w:rPr>
        <w:t xml:space="preserve">, as well as the programming of the examination and the language. </w:t>
      </w:r>
      <w:r w:rsidRPr="003A41E4">
        <w:rPr>
          <w:rFonts w:ascii="Tahoma" w:hAnsi="Tahoma"/>
          <w:color w:val="FF0000"/>
          <w:sz w:val="18"/>
        </w:rPr>
        <w:t>Subsection e and x</w:t>
      </w:r>
    </w:p>
    <w:p w:rsidR="008D5F76" w:rsidRPr="003A41E4" w:rsidRDefault="008D5F76" w:rsidP="008D5F76">
      <w:pPr>
        <w:tabs>
          <w:tab w:val="left" w:pos="284"/>
          <w:tab w:val="left" w:pos="1534"/>
          <w:tab w:val="left" w:pos="4495"/>
          <w:tab w:val="left" w:pos="6079"/>
        </w:tabs>
        <w:ind w:left="708" w:hanging="708"/>
        <w:jc w:val="both"/>
        <w:rPr>
          <w:rFonts w:ascii="Tahoma" w:hAnsi="Tahoma" w:cs="Tahoma"/>
          <w:bCs/>
          <w:color w:val="FF0000"/>
          <w:sz w:val="16"/>
          <w:szCs w:val="16"/>
        </w:rPr>
      </w:pPr>
      <w:r w:rsidRPr="003A41E4">
        <w:rPr>
          <w:rFonts w:ascii="Tahoma" w:hAnsi="Tahoma"/>
          <w:sz w:val="18"/>
        </w:rPr>
        <w:t>5.</w:t>
      </w:r>
      <w:r w:rsidRPr="003A41E4">
        <w:tab/>
      </w:r>
      <w:r w:rsidRPr="003A41E4">
        <w:rPr>
          <w:rFonts w:ascii="Tahoma" w:hAnsi="Tahoma"/>
          <w:sz w:val="18"/>
        </w:rPr>
        <w:t>The actual design of the education</w:t>
      </w:r>
      <w:r>
        <w:rPr>
          <w:rFonts w:ascii="Tahoma" w:hAnsi="Tahoma"/>
          <w:sz w:val="18"/>
        </w:rPr>
        <w:t>al programme</w:t>
      </w:r>
      <w:r w:rsidRPr="003A41E4">
        <w:rPr>
          <w:rFonts w:ascii="Tahoma" w:hAnsi="Tahoma"/>
          <w:sz w:val="18"/>
        </w:rPr>
        <w:t xml:space="preserve"> is elaborated in greater detail in the study guide.</w:t>
      </w:r>
      <w:r w:rsidRPr="003A41E4">
        <w:rPr>
          <w:rFonts w:ascii="Tahoma" w:hAnsi="Tahoma"/>
        </w:rPr>
        <w:t xml:space="preserve"> </w:t>
      </w:r>
      <w:r w:rsidRPr="003A41E4">
        <w:rPr>
          <w:rFonts w:ascii="Tahoma" w:hAnsi="Tahoma"/>
          <w:color w:val="FF0000"/>
          <w:sz w:val="18"/>
        </w:rPr>
        <w:t>Subsection x</w:t>
      </w:r>
    </w:p>
    <w:p w:rsidR="008D5F76" w:rsidRPr="003A41E4" w:rsidRDefault="008D5F76" w:rsidP="008D5F76">
      <w:pPr>
        <w:tabs>
          <w:tab w:val="left" w:pos="259"/>
          <w:tab w:val="left" w:pos="1534"/>
          <w:tab w:val="left" w:pos="4495"/>
          <w:tab w:val="left" w:pos="6079"/>
        </w:tabs>
        <w:ind w:left="708" w:hanging="708"/>
        <w:jc w:val="center"/>
        <w:rPr>
          <w:sz w:val="18"/>
        </w:rPr>
      </w:pPr>
      <w:r w:rsidRPr="003A41E4">
        <w:rPr>
          <w:rFonts w:ascii="Tahoma" w:hAnsi="Tahoma"/>
          <w:b/>
          <w:spacing w:val="10"/>
          <w:sz w:val="18"/>
        </w:rPr>
        <w:t>ONLY FOR MASTER’S DEGREE PROGRAMMES</w:t>
      </w:r>
    </w:p>
    <w:p w:rsidR="008D5F76" w:rsidRPr="003A41E4" w:rsidRDefault="008D5F76" w:rsidP="008D5F76">
      <w:pPr>
        <w:pStyle w:val="Default"/>
        <w:rPr>
          <w:sz w:val="18"/>
          <w:szCs w:val="18"/>
        </w:rPr>
      </w:pPr>
      <w:r w:rsidRPr="003A41E4">
        <w:rPr>
          <w:sz w:val="18"/>
        </w:rPr>
        <w:t>1.</w:t>
      </w:r>
      <w:r w:rsidRPr="003A41E4">
        <w:tab/>
      </w:r>
      <w:r w:rsidRPr="003A41E4">
        <w:rPr>
          <w:sz w:val="18"/>
        </w:rPr>
        <w:t xml:space="preserve">The programme includes the Master’s degree audit, with a study load of 120 credits. </w:t>
      </w:r>
      <w:r w:rsidRPr="003A41E4">
        <w:rPr>
          <w:color w:val="FF0000"/>
          <w:sz w:val="18"/>
        </w:rPr>
        <w:t>Subsection e and g</w:t>
      </w:r>
    </w:p>
    <w:p w:rsidR="008D5F76" w:rsidRPr="003A41E4" w:rsidRDefault="008D5F76" w:rsidP="008D5F76">
      <w:pPr>
        <w:pStyle w:val="Default"/>
        <w:ind w:left="360"/>
        <w:rPr>
          <w:sz w:val="18"/>
          <w:szCs w:val="18"/>
        </w:rPr>
      </w:pPr>
    </w:p>
    <w:p w:rsidR="008D5F76" w:rsidRPr="003A41E4" w:rsidRDefault="008D5F76" w:rsidP="008D5F76">
      <w:pPr>
        <w:ind w:left="705" w:hanging="705"/>
        <w:rPr>
          <w:rFonts w:ascii="Tahoma" w:hAnsi="Tahoma" w:cs="Tahoma"/>
          <w:color w:val="FF0000"/>
          <w:sz w:val="18"/>
        </w:rPr>
      </w:pPr>
      <w:r w:rsidRPr="003A41E4">
        <w:rPr>
          <w:rFonts w:ascii="Tahoma" w:hAnsi="Tahoma"/>
          <w:color w:val="FF0000"/>
          <w:sz w:val="18"/>
        </w:rPr>
        <w:t>2.</w:t>
      </w:r>
      <w:r w:rsidRPr="003A41E4">
        <w:tab/>
      </w:r>
      <w:r w:rsidRPr="002B03D4">
        <w:rPr>
          <w:rFonts w:ascii="Tahoma" w:hAnsi="Tahoma"/>
          <w:color w:val="FF0000"/>
          <w:sz w:val="18"/>
        </w:rPr>
        <w:t xml:space="preserve">Following approval from the two Boards of Examiners concerned, a student may take an individual double degree programme in which two Master’s programmes are combined simultaneously to create a programme of at least 180 credits. Upon completion the student is awarded two Master’s diplomas. The student must earn </w:t>
      </w:r>
      <w:r w:rsidRPr="003A41E4">
        <w:rPr>
          <w:rFonts w:ascii="Tahoma" w:hAnsi="Tahoma"/>
          <w:color w:val="FF0000"/>
          <w:sz w:val="18"/>
        </w:rPr>
        <w:t xml:space="preserve">at least 60 unique credits for each Master’s degree programme. </w:t>
      </w:r>
    </w:p>
    <w:p w:rsidR="008D5F76" w:rsidRPr="003A41E4" w:rsidRDefault="008D5F76" w:rsidP="008D5F76">
      <w:pPr>
        <w:ind w:left="705" w:hanging="705"/>
        <w:rPr>
          <w:rFonts w:ascii="Tahoma" w:hAnsi="Tahoma" w:cs="Tahoma"/>
          <w:sz w:val="18"/>
        </w:rPr>
      </w:pPr>
      <w:r w:rsidRPr="003A41E4">
        <w:rPr>
          <w:rFonts w:ascii="Tahoma" w:hAnsi="Tahoma"/>
          <w:color w:val="FF0000"/>
          <w:sz w:val="18"/>
        </w:rPr>
        <w:t>3.</w:t>
      </w:r>
      <w:r w:rsidRPr="003A41E4">
        <w:tab/>
      </w:r>
      <w:r w:rsidRPr="003A41E4">
        <w:rPr>
          <w:rFonts w:ascii="Tahoma" w:hAnsi="Tahoma"/>
          <w:color w:val="FF0000"/>
          <w:sz w:val="18"/>
        </w:rPr>
        <w:t xml:space="preserve">A </w:t>
      </w:r>
      <w:r>
        <w:rPr>
          <w:rFonts w:ascii="Tahoma" w:hAnsi="Tahoma"/>
          <w:color w:val="FF0000"/>
          <w:sz w:val="18"/>
        </w:rPr>
        <w:t>course</w:t>
      </w:r>
      <w:r w:rsidRPr="003A41E4">
        <w:rPr>
          <w:rFonts w:ascii="Tahoma" w:hAnsi="Tahoma"/>
          <w:color w:val="FF0000"/>
          <w:sz w:val="18"/>
        </w:rPr>
        <w:t xml:space="preserve"> that was part of the Bachelor’s degree programme that qualified a student for admission to the Master’s degree programme may not be included in the Master’s degree programme. If a compulsory component has already been completed in the aforementioned Bachelor’s degree programme, the Board of Examiners will designate an alternative </w:t>
      </w:r>
      <w:r>
        <w:rPr>
          <w:rFonts w:ascii="Tahoma" w:hAnsi="Tahoma"/>
          <w:color w:val="FF0000"/>
          <w:sz w:val="18"/>
        </w:rPr>
        <w:t>course</w:t>
      </w:r>
      <w:r w:rsidRPr="003A41E4">
        <w:rPr>
          <w:rFonts w:ascii="Tahoma" w:hAnsi="Tahoma"/>
          <w:color w:val="FF0000"/>
          <w:sz w:val="18"/>
        </w:rPr>
        <w:t xml:space="preserve">. If an elective </w:t>
      </w:r>
      <w:r>
        <w:rPr>
          <w:rFonts w:ascii="Tahoma" w:hAnsi="Tahoma"/>
          <w:color w:val="FF0000"/>
          <w:sz w:val="18"/>
        </w:rPr>
        <w:t>course</w:t>
      </w:r>
      <w:r w:rsidRPr="003A41E4">
        <w:rPr>
          <w:rFonts w:ascii="Tahoma" w:hAnsi="Tahoma"/>
          <w:color w:val="FF0000"/>
          <w:sz w:val="18"/>
        </w:rPr>
        <w:t xml:space="preserve"> of the degree programme has already been completed in the aforementioned Bachelor’s degree programme, the student will select an alternative elective </w:t>
      </w:r>
      <w:r>
        <w:rPr>
          <w:rFonts w:ascii="Tahoma" w:hAnsi="Tahoma"/>
          <w:color w:val="FF0000"/>
          <w:sz w:val="18"/>
        </w:rPr>
        <w:t>course</w:t>
      </w:r>
      <w:r w:rsidRPr="003A41E4">
        <w:rPr>
          <w:rFonts w:ascii="Tahoma" w:hAnsi="Tahoma"/>
          <w:color w:val="FF0000"/>
          <w:sz w:val="18"/>
        </w:rPr>
        <w:t>. Subsection a</w:t>
      </w:r>
    </w:p>
    <w:p w:rsidR="008D5F76" w:rsidRPr="003A41E4" w:rsidRDefault="008D5F76" w:rsidP="008D5F76">
      <w:pPr>
        <w:tabs>
          <w:tab w:val="left" w:pos="284"/>
          <w:tab w:val="left" w:pos="1534"/>
          <w:tab w:val="left" w:pos="4495"/>
          <w:tab w:val="left" w:pos="6079"/>
        </w:tabs>
        <w:ind w:left="705" w:hanging="705"/>
        <w:jc w:val="both"/>
        <w:rPr>
          <w:rFonts w:ascii="Tahoma" w:hAnsi="Tahoma" w:cs="Tahoma"/>
          <w:sz w:val="18"/>
        </w:rPr>
      </w:pPr>
      <w:r w:rsidRPr="003A41E4">
        <w:rPr>
          <w:rFonts w:ascii="Tahoma" w:hAnsi="Tahoma"/>
          <w:sz w:val="18"/>
        </w:rPr>
        <w:t>4.</w:t>
      </w:r>
      <w:r w:rsidRPr="003A41E4">
        <w:tab/>
      </w:r>
      <w:r w:rsidRPr="003A41E4">
        <w:tab/>
      </w:r>
      <w:r w:rsidRPr="003A41E4">
        <w:rPr>
          <w:rFonts w:ascii="Tahoma" w:hAnsi="Tahoma"/>
          <w:sz w:val="18"/>
        </w:rPr>
        <w:t xml:space="preserve">The Master’s degree audit is concluded with a final test or assignment. This test or assignment demonstrates that the student possesses and is able to apply the knowledge, insight and skills acquired in the degree programme. </w:t>
      </w:r>
      <w:r w:rsidRPr="003A41E4">
        <w:rPr>
          <w:rFonts w:ascii="Tahoma" w:hAnsi="Tahoma"/>
          <w:color w:val="FF0000"/>
          <w:sz w:val="18"/>
        </w:rPr>
        <w:t>Subsection a</w:t>
      </w:r>
    </w:p>
    <w:p w:rsidR="008D5F76" w:rsidRPr="003A41E4" w:rsidRDefault="008D5F76" w:rsidP="008D5F76">
      <w:pPr>
        <w:tabs>
          <w:tab w:val="left" w:pos="284"/>
          <w:tab w:val="left" w:pos="1534"/>
          <w:tab w:val="left" w:pos="4495"/>
          <w:tab w:val="left" w:pos="6079"/>
        </w:tabs>
        <w:ind w:left="705" w:hanging="705"/>
        <w:jc w:val="both"/>
        <w:rPr>
          <w:rFonts w:ascii="Tahoma" w:hAnsi="Tahoma" w:cs="Tahoma"/>
          <w:sz w:val="18"/>
        </w:rPr>
      </w:pPr>
      <w:r w:rsidRPr="003A41E4">
        <w:rPr>
          <w:rFonts w:ascii="Tahoma" w:hAnsi="Tahoma"/>
          <w:sz w:val="18"/>
        </w:rPr>
        <w:t>5.</w:t>
      </w:r>
      <w:r w:rsidRPr="003A41E4">
        <w:tab/>
      </w:r>
      <w:r w:rsidRPr="003A41E4">
        <w:tab/>
      </w:r>
      <w:r w:rsidRPr="003A41E4">
        <w:rPr>
          <w:rFonts w:ascii="Tahoma" w:hAnsi="Tahoma"/>
          <w:sz w:val="18"/>
        </w:rPr>
        <w:t xml:space="preserve">The degree programme </w:t>
      </w:r>
      <w:r>
        <w:rPr>
          <w:rFonts w:ascii="Tahoma" w:hAnsi="Tahoma"/>
          <w:sz w:val="18"/>
        </w:rPr>
        <w:t>and its courses are</w:t>
      </w:r>
      <w:r w:rsidRPr="003A41E4">
        <w:rPr>
          <w:rFonts w:ascii="Tahoma" w:hAnsi="Tahoma"/>
          <w:sz w:val="18"/>
        </w:rPr>
        <w:t xml:space="preserve"> described in the appendix, including the study load, number of contact hours and form of examination of each </w:t>
      </w:r>
      <w:r>
        <w:rPr>
          <w:rFonts w:ascii="Tahoma" w:hAnsi="Tahoma"/>
          <w:sz w:val="18"/>
        </w:rPr>
        <w:t>course</w:t>
      </w:r>
      <w:r w:rsidRPr="003A41E4">
        <w:rPr>
          <w:rFonts w:ascii="Tahoma" w:hAnsi="Tahoma"/>
          <w:sz w:val="18"/>
        </w:rPr>
        <w:t xml:space="preserve">, as well as the programming of the examination and the language. </w:t>
      </w:r>
      <w:r w:rsidRPr="003A41E4">
        <w:rPr>
          <w:rFonts w:ascii="Tahoma" w:hAnsi="Tahoma"/>
          <w:color w:val="FF0000"/>
          <w:sz w:val="18"/>
        </w:rPr>
        <w:t>Subsection e and x</w:t>
      </w:r>
    </w:p>
    <w:p w:rsidR="008D5F76" w:rsidRPr="003A41E4" w:rsidRDefault="008D5F76" w:rsidP="008D5F76">
      <w:pPr>
        <w:pStyle w:val="Kop2"/>
        <w:ind w:left="705" w:hanging="705"/>
        <w:rPr>
          <w:rFonts w:ascii="Tahoma" w:hAnsi="Tahoma" w:cs="Tahoma"/>
          <w:bCs/>
          <w:color w:val="FF0000"/>
          <w:sz w:val="16"/>
          <w:szCs w:val="16"/>
        </w:rPr>
      </w:pPr>
      <w:r w:rsidRPr="003A41E4">
        <w:rPr>
          <w:rFonts w:ascii="Tahoma" w:hAnsi="Tahoma"/>
          <w:b w:val="0"/>
        </w:rPr>
        <w:t>6.</w:t>
      </w:r>
      <w:r w:rsidRPr="003A41E4">
        <w:tab/>
      </w:r>
      <w:r w:rsidRPr="003A41E4">
        <w:tab/>
      </w:r>
      <w:r w:rsidRPr="003A41E4">
        <w:tab/>
      </w:r>
      <w:r w:rsidRPr="003A41E4">
        <w:rPr>
          <w:rFonts w:ascii="Tahoma" w:hAnsi="Tahoma"/>
          <w:b w:val="0"/>
        </w:rPr>
        <w:t>The actual design of the education</w:t>
      </w:r>
      <w:r>
        <w:rPr>
          <w:rFonts w:ascii="Tahoma" w:hAnsi="Tahoma"/>
          <w:b w:val="0"/>
        </w:rPr>
        <w:t>al programme</w:t>
      </w:r>
      <w:r w:rsidRPr="003A41E4">
        <w:rPr>
          <w:rFonts w:ascii="Tahoma" w:hAnsi="Tahoma"/>
          <w:b w:val="0"/>
        </w:rPr>
        <w:t xml:space="preserve"> is elaborated in greater detail in the study guide.</w:t>
      </w:r>
      <w:r w:rsidRPr="003A41E4">
        <w:rPr>
          <w:rFonts w:ascii="Tahoma" w:hAnsi="Tahoma"/>
          <w:color w:val="FF0000"/>
          <w:sz w:val="16"/>
        </w:rPr>
        <w:t xml:space="preserve"> </w:t>
      </w:r>
      <w:r w:rsidRPr="003A41E4">
        <w:rPr>
          <w:rFonts w:ascii="Tahoma" w:hAnsi="Tahoma"/>
          <w:b w:val="0"/>
          <w:color w:val="FF0000"/>
        </w:rPr>
        <w:t>Subsection</w:t>
      </w:r>
      <w:r w:rsidRPr="003A41E4">
        <w:rPr>
          <w:rFonts w:ascii="Tahoma" w:hAnsi="Tahoma"/>
          <w:color w:val="FF0000"/>
        </w:rPr>
        <w:t xml:space="preserve"> </w:t>
      </w:r>
      <w:r w:rsidRPr="003A41E4">
        <w:rPr>
          <w:rFonts w:ascii="Tahoma" w:hAnsi="Tahoma"/>
          <w:b w:val="0"/>
          <w:color w:val="FF0000"/>
        </w:rPr>
        <w:t>x</w:t>
      </w:r>
    </w:p>
    <w:p w:rsidR="008D5F76" w:rsidRPr="002B03D4" w:rsidRDefault="008D5F76" w:rsidP="008D5F76">
      <w:pPr>
        <w:pStyle w:val="Kop2"/>
        <w:rPr>
          <w:rFonts w:ascii="Tahoma" w:hAnsi="Tahoma" w:cs="Tahoma"/>
        </w:rPr>
      </w:pPr>
      <w:r w:rsidRPr="002B03D4">
        <w:rPr>
          <w:rFonts w:ascii="Tahoma" w:hAnsi="Tahoma"/>
        </w:rPr>
        <w:t xml:space="preserve"> </w:t>
      </w:r>
    </w:p>
    <w:p w:rsidR="008D5F76" w:rsidRPr="003A41E4" w:rsidRDefault="008D5F76" w:rsidP="008D5F76">
      <w:pPr>
        <w:pStyle w:val="Kop2"/>
        <w:rPr>
          <w:rFonts w:ascii="Tahoma" w:hAnsi="Tahoma" w:cs="Tahoma"/>
          <w:bCs/>
          <w:szCs w:val="18"/>
        </w:rPr>
      </w:pPr>
      <w:r w:rsidRPr="003A41E4">
        <w:rPr>
          <w:rFonts w:ascii="Tahoma" w:hAnsi="Tahoma"/>
        </w:rPr>
        <w:t>Article 8 - Form of the programme</w:t>
      </w:r>
      <w:r w:rsidRPr="003A41E4">
        <w:rPr>
          <w:rFonts w:ascii="Tahoma" w:hAnsi="Tahoma"/>
          <w:color w:val="FF0000"/>
        </w:rPr>
        <w:t xml:space="preserve"> (Art. (7.13 Section 2, Subsection i WHW)</w:t>
      </w:r>
    </w:p>
    <w:p w:rsidR="008D5F76" w:rsidRPr="003A41E4" w:rsidRDefault="008D5F76" w:rsidP="008D5F76">
      <w:pPr>
        <w:pStyle w:val="Kop2"/>
        <w:rPr>
          <w:rFonts w:ascii="Tahoma" w:hAnsi="Tahoma" w:cs="Tahoma"/>
          <w:bCs/>
          <w:color w:val="0070C0"/>
          <w:szCs w:val="18"/>
        </w:rPr>
      </w:pPr>
      <w:r w:rsidRPr="003A41E4">
        <w:rPr>
          <w:rFonts w:ascii="Tahoma" w:hAnsi="Tahoma"/>
          <w:color w:val="0070C0"/>
        </w:rPr>
        <w:t>FSC right of approval, BoS advisory powers</w:t>
      </w:r>
    </w:p>
    <w:p w:rsidR="008D5F76" w:rsidRPr="003A41E4" w:rsidRDefault="008D5F76" w:rsidP="008D5F76">
      <w:pPr>
        <w:pStyle w:val="Koptekst"/>
        <w:tabs>
          <w:tab w:val="clear" w:pos="4536"/>
          <w:tab w:val="clear" w:pos="9072"/>
          <w:tab w:val="left" w:pos="0"/>
          <w:tab w:val="left" w:pos="277"/>
          <w:tab w:val="left" w:pos="5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Tahoma" w:hAnsi="Tahoma" w:cs="Tahoma"/>
          <w:sz w:val="18"/>
          <w:szCs w:val="18"/>
        </w:rPr>
      </w:pPr>
    </w:p>
    <w:p w:rsidR="008D5F76" w:rsidRPr="003A41E4" w:rsidRDefault="008D5F76" w:rsidP="008D5F76">
      <w:pPr>
        <w:tabs>
          <w:tab w:val="left" w:pos="0"/>
          <w:tab w:val="left" w:pos="277"/>
          <w:tab w:val="left" w:pos="5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outlineLvl w:val="0"/>
        <w:rPr>
          <w:rFonts w:ascii="Tahoma" w:hAnsi="Tahoma" w:cs="Tahoma"/>
          <w:sz w:val="18"/>
        </w:rPr>
      </w:pPr>
      <w:r w:rsidRPr="003A41E4">
        <w:rPr>
          <w:rFonts w:ascii="Tahoma" w:hAnsi="Tahoma"/>
          <w:sz w:val="18"/>
        </w:rPr>
        <w:t>The programme is offered [exclusively as full-time/as both full-time and part-time].</w:t>
      </w:r>
    </w:p>
    <w:p w:rsidR="008D5F76" w:rsidRPr="003A41E4" w:rsidRDefault="008D5F76" w:rsidP="008D5F76">
      <w:pPr>
        <w:tabs>
          <w:tab w:val="left" w:pos="0"/>
          <w:tab w:val="left" w:pos="277"/>
          <w:tab w:val="left" w:pos="5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outlineLvl w:val="0"/>
        <w:rPr>
          <w:rFonts w:ascii="Tahoma" w:hAnsi="Tahoma" w:cs="Tahoma"/>
          <w:sz w:val="18"/>
        </w:rPr>
      </w:pPr>
    </w:p>
    <w:p w:rsidR="008D5F76" w:rsidRPr="003A41E4" w:rsidRDefault="008D5F76" w:rsidP="008D5F76">
      <w:pPr>
        <w:pStyle w:val="Kop2"/>
        <w:rPr>
          <w:rFonts w:ascii="Tahoma" w:hAnsi="Tahoma" w:cs="Tahoma"/>
          <w:bCs/>
        </w:rPr>
      </w:pPr>
      <w:bookmarkStart w:id="27" w:name="_Toc12766075"/>
      <w:bookmarkStart w:id="28" w:name="_Toc513520590"/>
      <w:bookmarkStart w:id="29" w:name="_Toc509548752"/>
      <w:bookmarkStart w:id="30" w:name="_Toc454181315"/>
      <w:bookmarkStart w:id="31" w:name="_Toc454179715"/>
      <w:bookmarkStart w:id="32" w:name="_Toc121039408"/>
      <w:bookmarkStart w:id="33" w:name="_Toc107799766"/>
      <w:bookmarkStart w:id="34" w:name="_Toc22962250"/>
      <w:r w:rsidRPr="003A41E4">
        <w:rPr>
          <w:rFonts w:ascii="Tahoma" w:hAnsi="Tahoma"/>
        </w:rPr>
        <w:t xml:space="preserve">Article </w:t>
      </w:r>
      <w:bookmarkEnd w:id="27"/>
      <w:bookmarkEnd w:id="28"/>
      <w:bookmarkEnd w:id="29"/>
      <w:bookmarkEnd w:id="30"/>
      <w:bookmarkEnd w:id="31"/>
      <w:r w:rsidRPr="003A41E4">
        <w:rPr>
          <w:rFonts w:ascii="Tahoma" w:hAnsi="Tahoma"/>
        </w:rPr>
        <w:t>9 - Language</w:t>
      </w:r>
      <w:bookmarkEnd w:id="32"/>
      <w:bookmarkEnd w:id="33"/>
      <w:bookmarkEnd w:id="34"/>
      <w:r>
        <w:rPr>
          <w:rFonts w:ascii="Tahoma" w:hAnsi="Tahoma"/>
        </w:rPr>
        <w:t xml:space="preserve"> </w:t>
      </w:r>
      <w:r w:rsidRPr="002B03D4">
        <w:rPr>
          <w:rFonts w:ascii="Tahoma" w:hAnsi="Tahoma"/>
          <w:color w:val="FF0000"/>
        </w:rPr>
        <w:t>(art. 7.2 WHW)</w:t>
      </w:r>
      <w:r w:rsidRPr="003A41E4">
        <w:tab/>
      </w:r>
      <w:r w:rsidRPr="003A41E4">
        <w:tab/>
      </w:r>
    </w:p>
    <w:p w:rsidR="008D5F76" w:rsidRDefault="008D5F76" w:rsidP="008D5F76">
      <w:pPr>
        <w:tabs>
          <w:tab w:val="left" w:pos="0"/>
          <w:tab w:val="left" w:pos="277"/>
          <w:tab w:val="left" w:pos="5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Tahoma" w:hAnsi="Tahoma"/>
          <w:b/>
          <w:color w:val="0070C0"/>
          <w:sz w:val="18"/>
        </w:rPr>
      </w:pPr>
      <w:r w:rsidRPr="003A41E4">
        <w:rPr>
          <w:rFonts w:ascii="Tahoma" w:hAnsi="Tahoma"/>
          <w:b/>
          <w:color w:val="0070C0"/>
          <w:sz w:val="18"/>
        </w:rPr>
        <w:t>FSC right of approval, BoS advisory powers</w:t>
      </w:r>
    </w:p>
    <w:p w:rsidR="008D5F76" w:rsidRPr="003A41E4" w:rsidRDefault="008D5F76" w:rsidP="008D5F76">
      <w:pPr>
        <w:tabs>
          <w:tab w:val="left" w:pos="0"/>
          <w:tab w:val="left" w:pos="277"/>
          <w:tab w:val="left" w:pos="5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Tahoma" w:hAnsi="Tahoma" w:cs="Tahoma"/>
          <w:b/>
          <w:bCs/>
          <w:color w:val="0070C0"/>
          <w:sz w:val="18"/>
          <w:szCs w:val="18"/>
        </w:rPr>
      </w:pPr>
    </w:p>
    <w:p w:rsidR="008D5F76" w:rsidRPr="003A41E4" w:rsidRDefault="008D5F76" w:rsidP="008D5F76">
      <w:pPr>
        <w:tabs>
          <w:tab w:val="left" w:pos="259"/>
          <w:tab w:val="left" w:pos="502"/>
          <w:tab w:val="left" w:pos="1534"/>
          <w:tab w:val="left" w:pos="4495"/>
          <w:tab w:val="left" w:pos="6079"/>
        </w:tabs>
        <w:ind w:left="495" w:hanging="495"/>
        <w:jc w:val="center"/>
        <w:rPr>
          <w:rFonts w:ascii="Tahoma" w:hAnsi="Tahoma" w:cs="Tahoma"/>
          <w:b/>
          <w:sz w:val="18"/>
          <w:szCs w:val="18"/>
        </w:rPr>
      </w:pPr>
      <w:r w:rsidRPr="003A41E4">
        <w:rPr>
          <w:rFonts w:ascii="Tahoma" w:hAnsi="Tahoma"/>
          <w:b/>
          <w:sz w:val="18"/>
        </w:rPr>
        <w:lastRenderedPageBreak/>
        <w:t>ONLY FOR BACHELOR’S DEGREE PROGRAMMES</w:t>
      </w:r>
    </w:p>
    <w:p w:rsidR="008D5F76" w:rsidRPr="003A41E4" w:rsidRDefault="008D5F76" w:rsidP="008D5F76">
      <w:pPr>
        <w:tabs>
          <w:tab w:val="left" w:pos="259"/>
          <w:tab w:val="left" w:pos="502"/>
          <w:tab w:val="left" w:pos="1534"/>
          <w:tab w:val="left" w:pos="4495"/>
          <w:tab w:val="left" w:pos="6079"/>
        </w:tabs>
        <w:ind w:left="495" w:hanging="495"/>
        <w:jc w:val="both"/>
        <w:rPr>
          <w:rFonts w:ascii="Tahoma" w:hAnsi="Tahoma" w:cs="Tahoma"/>
          <w:sz w:val="18"/>
        </w:rPr>
      </w:pPr>
      <w:r w:rsidRPr="003A41E4">
        <w:rPr>
          <w:rFonts w:ascii="Tahoma" w:hAnsi="Tahoma"/>
          <w:sz w:val="18"/>
        </w:rPr>
        <w:t>1.</w:t>
      </w:r>
      <w:r w:rsidRPr="003A41E4">
        <w:tab/>
      </w:r>
      <w:r w:rsidRPr="003A41E4">
        <w:tab/>
      </w:r>
      <w:r w:rsidRPr="003A41E4">
        <w:tab/>
      </w:r>
      <w:r w:rsidRPr="003A41E4">
        <w:rPr>
          <w:rFonts w:ascii="Tahoma" w:hAnsi="Tahoma"/>
          <w:sz w:val="18"/>
        </w:rPr>
        <w:t xml:space="preserve">The </w:t>
      </w:r>
      <w:r>
        <w:rPr>
          <w:rFonts w:ascii="Tahoma" w:hAnsi="Tahoma"/>
          <w:sz w:val="18"/>
        </w:rPr>
        <w:t>education</w:t>
      </w:r>
      <w:r w:rsidRPr="003A41E4">
        <w:rPr>
          <w:rFonts w:ascii="Tahoma" w:hAnsi="Tahoma"/>
          <w:sz w:val="18"/>
        </w:rPr>
        <w:t xml:space="preserve"> is </w:t>
      </w:r>
      <w:r>
        <w:rPr>
          <w:rFonts w:ascii="Tahoma" w:hAnsi="Tahoma"/>
          <w:sz w:val="18"/>
        </w:rPr>
        <w:t xml:space="preserve">provided </w:t>
      </w:r>
      <w:r w:rsidRPr="003A41E4">
        <w:rPr>
          <w:rFonts w:ascii="Tahoma" w:hAnsi="Tahoma"/>
          <w:sz w:val="18"/>
        </w:rPr>
        <w:t>in Dutch, and the examinations are administered in Dutch.</w:t>
      </w:r>
    </w:p>
    <w:p w:rsidR="008D5F76" w:rsidRPr="003A41E4" w:rsidRDefault="008D5F76" w:rsidP="008D5F76">
      <w:pPr>
        <w:tabs>
          <w:tab w:val="left" w:pos="259"/>
          <w:tab w:val="left" w:pos="502"/>
          <w:tab w:val="left" w:pos="1534"/>
          <w:tab w:val="left" w:pos="4495"/>
          <w:tab w:val="left" w:pos="6079"/>
        </w:tabs>
        <w:ind w:left="493" w:hanging="493"/>
        <w:jc w:val="both"/>
        <w:rPr>
          <w:rFonts w:ascii="Tahoma" w:hAnsi="Tahoma" w:cs="Tahoma"/>
          <w:color w:val="FF0000"/>
          <w:sz w:val="18"/>
        </w:rPr>
      </w:pPr>
      <w:r w:rsidRPr="003A41E4">
        <w:rPr>
          <w:rFonts w:ascii="Tahoma" w:hAnsi="Tahoma"/>
          <w:color w:val="FF0000"/>
          <w:sz w:val="18"/>
        </w:rPr>
        <w:t>2.</w:t>
      </w:r>
      <w:r w:rsidRPr="003A41E4">
        <w:tab/>
      </w:r>
      <w:r w:rsidRPr="003A41E4">
        <w:tab/>
      </w:r>
      <w:r w:rsidRPr="003A41E4">
        <w:tab/>
      </w:r>
      <w:r w:rsidRPr="003A41E4">
        <w:rPr>
          <w:rFonts w:ascii="Tahoma" w:hAnsi="Tahoma"/>
          <w:color w:val="FF0000"/>
          <w:sz w:val="18"/>
        </w:rPr>
        <w:t>Contrary to</w:t>
      </w:r>
      <w:r>
        <w:rPr>
          <w:rFonts w:ascii="Tahoma" w:hAnsi="Tahoma"/>
          <w:color w:val="FF0000"/>
          <w:sz w:val="18"/>
        </w:rPr>
        <w:t xml:space="preserve"> </w:t>
      </w:r>
      <w:r w:rsidRPr="003A41E4">
        <w:rPr>
          <w:rFonts w:ascii="Tahoma" w:hAnsi="Tahoma"/>
          <w:color w:val="FF0000"/>
          <w:sz w:val="18"/>
        </w:rPr>
        <w:t>the provisions of Section 1, in some cases, the Dean may grant permission for portions of the programme to be taught in English:</w:t>
      </w:r>
    </w:p>
    <w:p w:rsidR="008D5F76" w:rsidRPr="003A41E4" w:rsidRDefault="008D5F76" w:rsidP="008D5F76">
      <w:pPr>
        <w:tabs>
          <w:tab w:val="left" w:pos="259"/>
          <w:tab w:val="left" w:pos="502"/>
          <w:tab w:val="left" w:pos="1534"/>
          <w:tab w:val="left" w:pos="4495"/>
          <w:tab w:val="left" w:pos="6079"/>
        </w:tabs>
        <w:spacing w:line="240" w:lineRule="auto"/>
        <w:ind w:left="709" w:hanging="709"/>
        <w:jc w:val="both"/>
        <w:rPr>
          <w:rFonts w:ascii="Tahoma" w:hAnsi="Tahoma" w:cs="Tahoma"/>
          <w:color w:val="FF0000"/>
          <w:sz w:val="18"/>
        </w:rPr>
      </w:pPr>
      <w:r w:rsidRPr="003A41E4">
        <w:tab/>
      </w:r>
      <w:r w:rsidRPr="003A41E4">
        <w:tab/>
      </w:r>
      <w:r w:rsidRPr="003A41E4">
        <w:rPr>
          <w:rFonts w:ascii="Tahoma" w:hAnsi="Tahoma"/>
          <w:color w:val="FF0000"/>
          <w:sz w:val="18"/>
        </w:rPr>
        <w:t>-</w:t>
      </w:r>
      <w:r w:rsidRPr="003A41E4">
        <w:tab/>
      </w:r>
      <w:r w:rsidRPr="003A41E4">
        <w:rPr>
          <w:rFonts w:ascii="Tahoma" w:hAnsi="Tahoma"/>
          <w:color w:val="FF0000"/>
          <w:sz w:val="18"/>
        </w:rPr>
        <w:t xml:space="preserve">when the teaching is part of a guest lecture by a non-Dutch speaking lecturer, </w:t>
      </w:r>
    </w:p>
    <w:p w:rsidR="008D5F76" w:rsidRPr="003A41E4" w:rsidRDefault="008D5F76" w:rsidP="008D5F76">
      <w:pPr>
        <w:tabs>
          <w:tab w:val="left" w:pos="259"/>
          <w:tab w:val="left" w:pos="502"/>
          <w:tab w:val="left" w:pos="1534"/>
          <w:tab w:val="left" w:pos="4495"/>
          <w:tab w:val="left" w:pos="6079"/>
        </w:tabs>
        <w:spacing w:line="240" w:lineRule="auto"/>
        <w:ind w:left="709" w:hanging="709"/>
        <w:jc w:val="both"/>
        <w:rPr>
          <w:rFonts w:ascii="Tahoma" w:hAnsi="Tahoma" w:cs="Tahoma"/>
          <w:color w:val="FF0000"/>
          <w:sz w:val="18"/>
        </w:rPr>
      </w:pPr>
      <w:r w:rsidRPr="003A41E4">
        <w:tab/>
      </w:r>
      <w:r w:rsidRPr="003A41E4">
        <w:tab/>
      </w:r>
      <w:r w:rsidRPr="003A41E4">
        <w:rPr>
          <w:rFonts w:ascii="Tahoma" w:hAnsi="Tahoma"/>
          <w:color w:val="FF0000"/>
          <w:sz w:val="18"/>
        </w:rPr>
        <w:t>-</w:t>
      </w:r>
      <w:r w:rsidRPr="003A41E4">
        <w:tab/>
      </w:r>
      <w:r w:rsidRPr="003A41E4">
        <w:rPr>
          <w:rFonts w:ascii="Tahoma" w:hAnsi="Tahoma"/>
          <w:color w:val="FF0000"/>
          <w:sz w:val="18"/>
        </w:rPr>
        <w:t>if it is necessary owing to the specific nature, organisation or quality of the teaching or the origin of the students.</w:t>
      </w:r>
    </w:p>
    <w:p w:rsidR="008D5F76" w:rsidRPr="003A41E4" w:rsidRDefault="008D5F76" w:rsidP="008D5F76">
      <w:pPr>
        <w:tabs>
          <w:tab w:val="left" w:pos="284"/>
          <w:tab w:val="left" w:pos="426"/>
          <w:tab w:val="left" w:pos="1534"/>
          <w:tab w:val="left" w:pos="4495"/>
          <w:tab w:val="left" w:pos="6079"/>
        </w:tabs>
        <w:ind w:left="493" w:hanging="493"/>
        <w:jc w:val="both"/>
        <w:rPr>
          <w:rFonts w:ascii="Tahoma" w:hAnsi="Tahoma" w:cs="Tahoma"/>
          <w:color w:val="FF0000"/>
          <w:sz w:val="18"/>
        </w:rPr>
      </w:pPr>
      <w:r w:rsidRPr="003A41E4">
        <w:rPr>
          <w:rFonts w:ascii="Tahoma" w:hAnsi="Tahoma"/>
          <w:color w:val="FF0000"/>
          <w:sz w:val="18"/>
        </w:rPr>
        <w:t>3.</w:t>
      </w:r>
      <w:r w:rsidRPr="003A41E4">
        <w:tab/>
      </w:r>
      <w:r w:rsidRPr="003A41E4">
        <w:tab/>
      </w:r>
      <w:r>
        <w:tab/>
      </w:r>
      <w:r w:rsidRPr="003A41E4">
        <w:rPr>
          <w:rFonts w:ascii="Tahoma" w:hAnsi="Tahoma"/>
          <w:color w:val="FF0000"/>
          <w:sz w:val="18"/>
        </w:rPr>
        <w:t xml:space="preserve">When </w:t>
      </w:r>
      <w:r>
        <w:rPr>
          <w:rFonts w:ascii="Tahoma" w:hAnsi="Tahoma"/>
          <w:color w:val="FF0000"/>
          <w:sz w:val="18"/>
        </w:rPr>
        <w:t>education</w:t>
      </w:r>
      <w:r w:rsidRPr="003A41E4">
        <w:rPr>
          <w:rFonts w:ascii="Tahoma" w:hAnsi="Tahoma"/>
          <w:color w:val="FF0000"/>
          <w:sz w:val="18"/>
        </w:rPr>
        <w:t xml:space="preserve"> is provided in English, the Board of Examiners may permit a student to take examinations in Dutch, if it can be demonstrated that this would be to the benefit of the student.</w:t>
      </w:r>
    </w:p>
    <w:p w:rsidR="008D5F76" w:rsidRPr="003A41E4" w:rsidRDefault="008D5F76" w:rsidP="008D5F76">
      <w:pPr>
        <w:tabs>
          <w:tab w:val="left" w:pos="284"/>
          <w:tab w:val="left" w:pos="426"/>
          <w:tab w:val="left" w:pos="1534"/>
          <w:tab w:val="left" w:pos="4495"/>
          <w:tab w:val="left" w:pos="6079"/>
        </w:tabs>
        <w:ind w:left="426" w:hanging="426"/>
        <w:jc w:val="both"/>
        <w:rPr>
          <w:rFonts w:ascii="Tahoma" w:hAnsi="Tahoma" w:cs="Tahoma"/>
          <w:i/>
          <w:sz w:val="18"/>
        </w:rPr>
      </w:pPr>
      <w:r w:rsidRPr="003A41E4">
        <w:rPr>
          <w:rFonts w:ascii="Tahoma" w:hAnsi="Tahoma"/>
          <w:i/>
          <w:sz w:val="18"/>
        </w:rPr>
        <w:t>ALTERNATIVE ENGLISH:</w:t>
      </w:r>
    </w:p>
    <w:p w:rsidR="008D5F76" w:rsidRPr="003A41E4" w:rsidRDefault="008D5F76" w:rsidP="008D5F76">
      <w:pPr>
        <w:tabs>
          <w:tab w:val="left" w:pos="284"/>
          <w:tab w:val="left" w:pos="426"/>
          <w:tab w:val="left" w:pos="1534"/>
          <w:tab w:val="left" w:pos="4495"/>
          <w:tab w:val="left" w:pos="6079"/>
        </w:tabs>
        <w:ind w:left="426" w:hanging="426"/>
        <w:jc w:val="both"/>
        <w:rPr>
          <w:rFonts w:ascii="Tahoma" w:hAnsi="Tahoma" w:cs="Tahoma"/>
          <w:sz w:val="18"/>
        </w:rPr>
      </w:pPr>
      <w:r w:rsidRPr="003A41E4">
        <w:rPr>
          <w:rFonts w:ascii="Tahoma" w:hAnsi="Tahoma"/>
          <w:sz w:val="18"/>
        </w:rPr>
        <w:t xml:space="preserve">The </w:t>
      </w:r>
      <w:r>
        <w:rPr>
          <w:rFonts w:ascii="Tahoma" w:hAnsi="Tahoma"/>
          <w:sz w:val="18"/>
        </w:rPr>
        <w:t>education</w:t>
      </w:r>
      <w:r w:rsidRPr="003A41E4">
        <w:rPr>
          <w:rFonts w:ascii="Tahoma" w:hAnsi="Tahoma"/>
          <w:sz w:val="18"/>
        </w:rPr>
        <w:t xml:space="preserve"> is in English, and the examinations are administered in English.</w:t>
      </w:r>
    </w:p>
    <w:p w:rsidR="008D5F76" w:rsidRPr="003A41E4" w:rsidRDefault="008D5F76" w:rsidP="008D5F76">
      <w:pPr>
        <w:tabs>
          <w:tab w:val="left" w:pos="284"/>
          <w:tab w:val="left" w:pos="1534"/>
          <w:tab w:val="left" w:pos="4495"/>
          <w:tab w:val="left" w:pos="6079"/>
        </w:tabs>
        <w:ind w:left="284" w:hanging="284"/>
        <w:jc w:val="center"/>
        <w:rPr>
          <w:rFonts w:ascii="Tahoma" w:hAnsi="Tahoma" w:cs="Tahoma"/>
          <w:b/>
          <w:sz w:val="18"/>
        </w:rPr>
      </w:pPr>
      <w:r w:rsidRPr="003A41E4">
        <w:rPr>
          <w:rFonts w:ascii="Tahoma" w:hAnsi="Tahoma"/>
          <w:b/>
          <w:sz w:val="18"/>
        </w:rPr>
        <w:t>ONLY FOR MASTER’S DEGREE PROGRAMMES</w:t>
      </w:r>
    </w:p>
    <w:p w:rsidR="008D5F76" w:rsidRPr="003A41E4" w:rsidRDefault="008D5F76" w:rsidP="008D5F76">
      <w:pPr>
        <w:pStyle w:val="Kop2"/>
        <w:rPr>
          <w:rFonts w:ascii="Tahoma" w:hAnsi="Tahoma" w:cs="Tahoma"/>
          <w:b w:val="0"/>
          <w:bCs/>
          <w:szCs w:val="18"/>
        </w:rPr>
      </w:pPr>
      <w:r w:rsidRPr="003A41E4">
        <w:rPr>
          <w:rFonts w:ascii="Tahoma" w:hAnsi="Tahoma"/>
        </w:rPr>
        <w:t>Article 10 – Honours Programme</w:t>
      </w:r>
      <w:r w:rsidR="002C634F">
        <w:rPr>
          <w:rFonts w:ascii="Tahoma" w:hAnsi="Tahoma"/>
        </w:rPr>
        <w:t xml:space="preserve"> (art. 7.9b WHW)</w:t>
      </w:r>
      <w:r w:rsidRPr="003A41E4">
        <w:tab/>
      </w:r>
    </w:p>
    <w:p w:rsidR="008D5F76" w:rsidRPr="003A41E4" w:rsidRDefault="008D5F76" w:rsidP="008D5F76">
      <w:pPr>
        <w:spacing w:after="0"/>
        <w:rPr>
          <w:rFonts w:ascii="Tahoma" w:hAnsi="Tahoma" w:cs="Tahoma"/>
          <w:b/>
          <w:color w:val="0070C0"/>
          <w:sz w:val="18"/>
          <w:szCs w:val="18"/>
        </w:rPr>
      </w:pPr>
      <w:r w:rsidRPr="003A41E4">
        <w:rPr>
          <w:rFonts w:ascii="Tahoma" w:hAnsi="Tahoma"/>
          <w:b/>
          <w:color w:val="0070C0"/>
          <w:sz w:val="18"/>
        </w:rPr>
        <w:t>FSC right of approval, BoS advisory powers</w:t>
      </w:r>
    </w:p>
    <w:p w:rsidR="008D5F76" w:rsidRPr="003A41E4" w:rsidRDefault="008D5F76" w:rsidP="008D5F76">
      <w:pPr>
        <w:spacing w:after="0"/>
        <w:rPr>
          <w:rFonts w:ascii="Tahoma" w:hAnsi="Tahoma" w:cs="Tahoma"/>
          <w:b/>
          <w:color w:val="0070C0"/>
          <w:sz w:val="18"/>
          <w:szCs w:val="18"/>
        </w:rPr>
      </w:pPr>
    </w:p>
    <w:p w:rsidR="008D5F76" w:rsidRPr="003A41E4" w:rsidRDefault="008D5F76" w:rsidP="008D5F76">
      <w:pPr>
        <w:jc w:val="center"/>
        <w:rPr>
          <w:rFonts w:ascii="Tahoma" w:hAnsi="Tahoma" w:cs="Tahoma"/>
          <w:b/>
          <w:sz w:val="18"/>
          <w:szCs w:val="18"/>
        </w:rPr>
      </w:pPr>
      <w:r w:rsidRPr="003A41E4">
        <w:rPr>
          <w:rFonts w:ascii="Tahoma" w:hAnsi="Tahoma"/>
          <w:b/>
          <w:sz w:val="18"/>
        </w:rPr>
        <w:t>ONLY FOR BACHELOR’S DEGREE PROGRAMMES</w:t>
      </w:r>
    </w:p>
    <w:p w:rsidR="008D5F76" w:rsidRPr="003A41E4" w:rsidRDefault="008D5F76" w:rsidP="008D5F76">
      <w:pPr>
        <w:numPr>
          <w:ilvl w:val="0"/>
          <w:numId w:val="3"/>
        </w:numPr>
        <w:tabs>
          <w:tab w:val="num" w:pos="-1440"/>
        </w:tabs>
        <w:ind w:left="360"/>
        <w:rPr>
          <w:rFonts w:ascii="Tahoma" w:hAnsi="Tahoma" w:cs="Tahoma"/>
          <w:sz w:val="18"/>
          <w:szCs w:val="18"/>
        </w:rPr>
      </w:pPr>
      <w:r w:rsidRPr="003A41E4">
        <w:rPr>
          <w:rFonts w:ascii="Tahoma" w:hAnsi="Tahoma"/>
          <w:sz w:val="18"/>
        </w:rPr>
        <w:t xml:space="preserve">Students who have successfully completed the first study year in a single year and have met the criteria referred to in the Honours Programme </w:t>
      </w:r>
      <w:r w:rsidR="00231035">
        <w:rPr>
          <w:rFonts w:ascii="Tahoma" w:hAnsi="Tahoma"/>
          <w:sz w:val="18"/>
        </w:rPr>
        <w:t xml:space="preserve">(Appendix .., or to be found at [link to website]) </w:t>
      </w:r>
      <w:r w:rsidRPr="003A41E4">
        <w:rPr>
          <w:rFonts w:ascii="Tahoma" w:hAnsi="Tahoma"/>
          <w:sz w:val="18"/>
        </w:rPr>
        <w:t>will be invited to register for the Bachelor’s Honours Programme for outstanding Bachelor’s students.</w:t>
      </w:r>
    </w:p>
    <w:p w:rsidR="008D5F76" w:rsidRPr="003A41E4" w:rsidRDefault="008D5F76" w:rsidP="008D5F76">
      <w:pPr>
        <w:ind w:left="360" w:hanging="360"/>
        <w:rPr>
          <w:rFonts w:ascii="Tahoma" w:hAnsi="Tahoma" w:cs="Tahoma"/>
          <w:sz w:val="18"/>
          <w:szCs w:val="18"/>
        </w:rPr>
      </w:pPr>
      <w:r w:rsidRPr="003A41E4">
        <w:rPr>
          <w:rFonts w:ascii="Tahoma" w:hAnsi="Tahoma"/>
          <w:sz w:val="18"/>
        </w:rPr>
        <w:t>2.</w:t>
      </w:r>
      <w:r w:rsidRPr="003A41E4">
        <w:tab/>
      </w:r>
      <w:r w:rsidRPr="003A41E4">
        <w:rPr>
          <w:rFonts w:ascii="Tahoma" w:hAnsi="Tahoma"/>
          <w:sz w:val="18"/>
        </w:rPr>
        <w:t>Based on the criteria referred to in the Honours Programme, students will be selected and admitted to the Bachelor’s Honours Programme by [the Director of Studies/an Honours Coordinator established by the Director of Studies/an Honours Committee established by the Director of Studies].</w:t>
      </w:r>
    </w:p>
    <w:p w:rsidR="008D5F76" w:rsidRPr="003A41E4" w:rsidRDefault="008D5F76" w:rsidP="008D5F76">
      <w:pPr>
        <w:tabs>
          <w:tab w:val="left" w:pos="426"/>
        </w:tabs>
        <w:rPr>
          <w:rFonts w:ascii="Tahoma" w:hAnsi="Tahoma" w:cs="Tahoma"/>
          <w:sz w:val="18"/>
          <w:szCs w:val="18"/>
        </w:rPr>
      </w:pPr>
      <w:r w:rsidRPr="003A41E4">
        <w:rPr>
          <w:rFonts w:ascii="Tahoma" w:hAnsi="Tahoma"/>
          <w:sz w:val="18"/>
        </w:rPr>
        <w:t>3.</w:t>
      </w:r>
      <w:r w:rsidRPr="003A41E4">
        <w:tab/>
      </w:r>
      <w:r w:rsidRPr="003A41E4">
        <w:rPr>
          <w:rFonts w:ascii="Tahoma" w:hAnsi="Tahoma"/>
          <w:sz w:val="18"/>
        </w:rPr>
        <w:t xml:space="preserve">The Honours Programme comprises at least 20 credits. </w:t>
      </w:r>
    </w:p>
    <w:p w:rsidR="008D5F76" w:rsidRPr="003A41E4" w:rsidRDefault="008D5F76" w:rsidP="008D5F76">
      <w:pPr>
        <w:ind w:left="567" w:hanging="141"/>
        <w:contextualSpacing/>
        <w:rPr>
          <w:rFonts w:ascii="Tahoma" w:hAnsi="Tahoma" w:cs="Tahoma"/>
          <w:sz w:val="18"/>
          <w:szCs w:val="18"/>
        </w:rPr>
      </w:pPr>
      <w:r w:rsidRPr="003A41E4">
        <w:rPr>
          <w:rFonts w:ascii="Tahoma" w:hAnsi="Tahoma"/>
          <w:sz w:val="18"/>
        </w:rPr>
        <w:t>a. At least five credits must be completed in the institution-wide component of the Bachelor’s Honours</w:t>
      </w:r>
      <w:r>
        <w:rPr>
          <w:rFonts w:ascii="Tahoma" w:hAnsi="Tahoma"/>
          <w:sz w:val="18"/>
        </w:rPr>
        <w:tab/>
      </w:r>
      <w:r w:rsidRPr="003A41E4">
        <w:rPr>
          <w:rFonts w:ascii="Tahoma" w:hAnsi="Tahoma"/>
          <w:sz w:val="18"/>
        </w:rPr>
        <w:t xml:space="preserve">Programme, which consists of the following components: </w:t>
      </w:r>
      <w:r w:rsidRPr="003A41E4">
        <w:rPr>
          <w:rFonts w:ascii="Tahoma" w:hAnsi="Tahoma" w:cs="Tahoma"/>
          <w:sz w:val="18"/>
          <w:szCs w:val="18"/>
        </w:rPr>
        <w:br/>
      </w:r>
      <w:r>
        <w:rPr>
          <w:rFonts w:ascii="Tahoma" w:hAnsi="Tahoma"/>
          <w:sz w:val="18"/>
        </w:rPr>
        <w:tab/>
      </w:r>
      <w:r w:rsidRPr="003A41E4">
        <w:rPr>
          <w:rFonts w:ascii="Tahoma" w:hAnsi="Tahoma"/>
          <w:sz w:val="18"/>
        </w:rPr>
        <w:t>- community engagement,</w:t>
      </w:r>
      <w:r w:rsidRPr="003A41E4">
        <w:rPr>
          <w:rFonts w:ascii="Tahoma" w:hAnsi="Tahoma" w:cs="Tahoma"/>
          <w:sz w:val="18"/>
          <w:szCs w:val="18"/>
        </w:rPr>
        <w:br/>
      </w:r>
      <w:r>
        <w:rPr>
          <w:rFonts w:ascii="Tahoma" w:hAnsi="Tahoma"/>
          <w:sz w:val="18"/>
        </w:rPr>
        <w:tab/>
      </w:r>
      <w:r w:rsidRPr="003A41E4">
        <w:rPr>
          <w:rFonts w:ascii="Tahoma" w:hAnsi="Tahoma"/>
          <w:sz w:val="18"/>
        </w:rPr>
        <w:t>- entrepreneurship,</w:t>
      </w:r>
    </w:p>
    <w:p w:rsidR="008D5F76" w:rsidRPr="003A41E4" w:rsidRDefault="008D5F76" w:rsidP="008D5F76">
      <w:pPr>
        <w:ind w:left="709" w:hanging="283"/>
        <w:contextualSpacing/>
        <w:rPr>
          <w:rFonts w:ascii="Tahoma" w:hAnsi="Tahoma" w:cs="Tahoma"/>
          <w:sz w:val="18"/>
          <w:szCs w:val="18"/>
        </w:rPr>
      </w:pPr>
      <w:r>
        <w:rPr>
          <w:rFonts w:ascii="Tahoma" w:hAnsi="Tahoma"/>
          <w:sz w:val="18"/>
        </w:rPr>
        <w:tab/>
      </w:r>
      <w:r w:rsidRPr="003A41E4">
        <w:rPr>
          <w:rFonts w:ascii="Tahoma" w:hAnsi="Tahoma"/>
          <w:sz w:val="18"/>
        </w:rPr>
        <w:t>- leadership,</w:t>
      </w:r>
      <w:r w:rsidRPr="003A41E4">
        <w:rPr>
          <w:rFonts w:ascii="Tahoma" w:hAnsi="Tahoma" w:cs="Tahoma"/>
          <w:sz w:val="18"/>
          <w:szCs w:val="18"/>
        </w:rPr>
        <w:br/>
      </w:r>
      <w:r w:rsidRPr="003A41E4">
        <w:rPr>
          <w:rFonts w:ascii="Tahoma" w:hAnsi="Tahoma"/>
          <w:sz w:val="18"/>
        </w:rPr>
        <w:t>- development of specific competences.</w:t>
      </w:r>
    </w:p>
    <w:p w:rsidR="008D5F76" w:rsidRPr="003A41E4" w:rsidRDefault="008D5F76" w:rsidP="008D5F76">
      <w:pPr>
        <w:tabs>
          <w:tab w:val="left" w:pos="567"/>
        </w:tabs>
        <w:ind w:left="357" w:hanging="283"/>
        <w:contextualSpacing/>
        <w:rPr>
          <w:rFonts w:ascii="Tahoma" w:hAnsi="Tahoma" w:cs="Tahoma"/>
          <w:sz w:val="18"/>
          <w:szCs w:val="18"/>
        </w:rPr>
      </w:pPr>
    </w:p>
    <w:p w:rsidR="008D5F76" w:rsidRPr="003A41E4" w:rsidRDefault="008D5F76" w:rsidP="008D5F76">
      <w:pPr>
        <w:tabs>
          <w:tab w:val="left" w:pos="567"/>
        </w:tabs>
        <w:ind w:left="709" w:hanging="283"/>
        <w:rPr>
          <w:rFonts w:ascii="Tahoma" w:hAnsi="Tahoma" w:cs="Tahoma"/>
          <w:sz w:val="18"/>
          <w:szCs w:val="18"/>
        </w:rPr>
      </w:pPr>
      <w:r w:rsidRPr="003A41E4">
        <w:rPr>
          <w:rFonts w:ascii="Tahoma" w:hAnsi="Tahoma"/>
          <w:sz w:val="18"/>
        </w:rPr>
        <w:t xml:space="preserve">b. </w:t>
      </w:r>
      <w:r>
        <w:rPr>
          <w:rFonts w:ascii="Tahoma" w:hAnsi="Tahoma"/>
          <w:sz w:val="18"/>
        </w:rPr>
        <w:tab/>
      </w:r>
      <w:r w:rsidRPr="003A41E4">
        <w:rPr>
          <w:rFonts w:ascii="Tahoma" w:hAnsi="Tahoma"/>
          <w:sz w:val="18"/>
        </w:rPr>
        <w:t xml:space="preserve">At least 15 credits must be completed in the faculty component of the Bachelor’s Honours Programme, the composition of which (including its content and options) is described in the Honours Programme. </w:t>
      </w:r>
    </w:p>
    <w:p w:rsidR="008D5F76" w:rsidRPr="003A41E4" w:rsidRDefault="008D5F76" w:rsidP="008D5F76">
      <w:pPr>
        <w:jc w:val="center"/>
        <w:rPr>
          <w:rFonts w:ascii="Tahoma" w:hAnsi="Tahoma" w:cs="Tahoma"/>
          <w:b/>
          <w:sz w:val="18"/>
          <w:szCs w:val="18"/>
        </w:rPr>
      </w:pPr>
      <w:r w:rsidRPr="003A41E4">
        <w:rPr>
          <w:rFonts w:ascii="Tahoma" w:hAnsi="Tahoma"/>
          <w:b/>
          <w:sz w:val="18"/>
        </w:rPr>
        <w:t>ONLY FOR MASTER’S DEGREE PROGRAMMES</w:t>
      </w:r>
    </w:p>
    <w:p w:rsidR="008D5F76" w:rsidRPr="003A41E4" w:rsidRDefault="008D5F76" w:rsidP="008D5F76">
      <w:pPr>
        <w:ind w:left="360" w:hanging="360"/>
        <w:rPr>
          <w:rFonts w:ascii="Tahoma" w:hAnsi="Tahoma" w:cs="Tahoma"/>
          <w:sz w:val="18"/>
          <w:szCs w:val="18"/>
        </w:rPr>
      </w:pPr>
      <w:r w:rsidRPr="003A41E4">
        <w:rPr>
          <w:rFonts w:ascii="Tahoma" w:hAnsi="Tahoma"/>
          <w:sz w:val="18"/>
        </w:rPr>
        <w:t>1.</w:t>
      </w:r>
      <w:r w:rsidRPr="003A41E4">
        <w:tab/>
      </w:r>
      <w:r w:rsidRPr="003A41E4">
        <w:rPr>
          <w:rFonts w:ascii="Tahoma" w:hAnsi="Tahoma"/>
          <w:sz w:val="18"/>
        </w:rPr>
        <w:t>Based on the criteria referred to in the Honours Programme</w:t>
      </w:r>
      <w:r w:rsidR="00231035">
        <w:rPr>
          <w:rFonts w:ascii="Tahoma" w:hAnsi="Tahoma"/>
          <w:sz w:val="18"/>
        </w:rPr>
        <w:t xml:space="preserve"> (Appendix .., or to be found at [link to website])</w:t>
      </w:r>
      <w:r w:rsidRPr="003A41E4">
        <w:rPr>
          <w:rFonts w:ascii="Tahoma" w:hAnsi="Tahoma"/>
          <w:sz w:val="18"/>
        </w:rPr>
        <w:t xml:space="preserve">, students will be selected and admitted to the Master’s Honours Programme by [the Director of Studies/an Honours Coordinator established by the Director of Studies/an Honours Committee established by the Director of Studies]. </w:t>
      </w:r>
    </w:p>
    <w:p w:rsidR="008D5F76" w:rsidRPr="003A41E4" w:rsidRDefault="008D5F76" w:rsidP="008D5F76">
      <w:pPr>
        <w:ind w:left="360" w:hanging="360"/>
        <w:rPr>
          <w:rFonts w:ascii="Tahoma" w:hAnsi="Tahoma" w:cs="Tahoma"/>
          <w:sz w:val="18"/>
          <w:szCs w:val="18"/>
        </w:rPr>
      </w:pPr>
      <w:r w:rsidRPr="003A41E4">
        <w:rPr>
          <w:rFonts w:ascii="Tahoma" w:hAnsi="Tahoma"/>
          <w:sz w:val="18"/>
        </w:rPr>
        <w:t>2.</w:t>
      </w:r>
      <w:r w:rsidRPr="003A41E4">
        <w:tab/>
      </w:r>
      <w:r w:rsidRPr="003A41E4">
        <w:rPr>
          <w:rFonts w:ascii="Tahoma" w:hAnsi="Tahoma"/>
          <w:sz w:val="18"/>
        </w:rPr>
        <w:t xml:space="preserve">The Master’s Honours Programme comprises at least 20 credits. </w:t>
      </w:r>
    </w:p>
    <w:p w:rsidR="008D5F76" w:rsidRPr="003A41E4" w:rsidRDefault="008D5F76" w:rsidP="008D5F76">
      <w:pPr>
        <w:ind w:left="360"/>
        <w:rPr>
          <w:rFonts w:ascii="Tahoma" w:hAnsi="Tahoma" w:cs="Tahoma"/>
          <w:sz w:val="18"/>
          <w:szCs w:val="18"/>
        </w:rPr>
      </w:pPr>
      <w:r w:rsidRPr="003A41E4">
        <w:rPr>
          <w:rFonts w:ascii="Tahoma" w:hAnsi="Tahoma"/>
          <w:sz w:val="18"/>
        </w:rPr>
        <w:t>a. At least five credits must be completed in the institution-wide component of the Master’s Honours Programmeand</w:t>
      </w:r>
    </w:p>
    <w:p w:rsidR="008D5F76" w:rsidRPr="003A41E4" w:rsidRDefault="008D5F76" w:rsidP="008D5F76">
      <w:pPr>
        <w:ind w:left="360"/>
        <w:rPr>
          <w:rFonts w:ascii="Tahoma" w:hAnsi="Tahoma" w:cs="Tahoma"/>
          <w:sz w:val="18"/>
          <w:szCs w:val="18"/>
        </w:rPr>
      </w:pPr>
      <w:r w:rsidRPr="003A41E4">
        <w:rPr>
          <w:rFonts w:ascii="Tahoma" w:hAnsi="Tahoma"/>
          <w:sz w:val="18"/>
        </w:rPr>
        <w:t xml:space="preserve">b. At least 15 credits must be completed in the faculty component of the Master’s Honours Programme, the composition of which (including its content and options) is described in the Honours Programme. </w:t>
      </w:r>
    </w:p>
    <w:p w:rsidR="008D5F76" w:rsidRPr="003A41E4" w:rsidRDefault="008D5F76" w:rsidP="008D5F76">
      <w:pPr>
        <w:jc w:val="center"/>
        <w:rPr>
          <w:rFonts w:ascii="Tahoma" w:hAnsi="Tahoma" w:cs="Tahoma"/>
          <w:b/>
          <w:sz w:val="18"/>
          <w:szCs w:val="18"/>
        </w:rPr>
      </w:pPr>
      <w:r w:rsidRPr="003A41E4">
        <w:rPr>
          <w:rFonts w:ascii="Tahoma" w:hAnsi="Tahoma"/>
          <w:b/>
          <w:sz w:val="18"/>
        </w:rPr>
        <w:lastRenderedPageBreak/>
        <w:t>FOR BOTH BACHELOR’S AND MASTER’S PROGRAMMES</w:t>
      </w:r>
    </w:p>
    <w:p w:rsidR="008D5F76" w:rsidRPr="003A41E4" w:rsidRDefault="008D5F76" w:rsidP="008D5F76">
      <w:pPr>
        <w:tabs>
          <w:tab w:val="num" w:pos="3479"/>
        </w:tabs>
        <w:spacing w:after="0" w:line="240" w:lineRule="auto"/>
        <w:ind w:left="360" w:hanging="360"/>
        <w:contextualSpacing/>
        <w:jc w:val="both"/>
        <w:rPr>
          <w:rFonts w:ascii="Tahoma" w:hAnsi="Tahoma" w:cs="Tahoma"/>
          <w:sz w:val="18"/>
          <w:szCs w:val="18"/>
        </w:rPr>
      </w:pPr>
      <w:r w:rsidRPr="003A41E4">
        <w:rPr>
          <w:rFonts w:ascii="Tahoma" w:hAnsi="Tahoma"/>
          <w:sz w:val="18"/>
        </w:rPr>
        <w:t>4.</w:t>
      </w:r>
      <w:r w:rsidRPr="003A41E4">
        <w:tab/>
      </w:r>
      <w:r w:rsidRPr="003A41E4">
        <w:rPr>
          <w:rFonts w:ascii="Tahoma" w:hAnsi="Tahoma"/>
          <w:sz w:val="18"/>
        </w:rPr>
        <w:t xml:space="preserve">All students selected for participation in the Honours Programme must submit their options for approval to the [Director of Studies/Honours Coordinator/Honours Committee]. </w:t>
      </w:r>
    </w:p>
    <w:p w:rsidR="008D5F76" w:rsidRPr="003A41E4" w:rsidRDefault="008D5F76" w:rsidP="008D5F76">
      <w:pPr>
        <w:contextualSpacing/>
        <w:jc w:val="both"/>
        <w:rPr>
          <w:rFonts w:ascii="Tahoma" w:hAnsi="Tahoma" w:cs="Tahoma"/>
          <w:sz w:val="18"/>
          <w:szCs w:val="18"/>
        </w:rPr>
      </w:pPr>
    </w:p>
    <w:p w:rsidR="008D5F76" w:rsidRPr="003A41E4" w:rsidRDefault="008D5F76" w:rsidP="008D5F76">
      <w:pPr>
        <w:tabs>
          <w:tab w:val="num" w:pos="3479"/>
        </w:tabs>
        <w:spacing w:after="0" w:line="240" w:lineRule="auto"/>
        <w:ind w:left="360" w:hanging="360"/>
        <w:contextualSpacing/>
        <w:jc w:val="both"/>
        <w:rPr>
          <w:rFonts w:ascii="Tahoma" w:hAnsi="Tahoma" w:cs="Tahoma"/>
          <w:sz w:val="18"/>
          <w:szCs w:val="18"/>
        </w:rPr>
      </w:pPr>
      <w:r w:rsidRPr="003A41E4">
        <w:rPr>
          <w:rFonts w:ascii="Tahoma" w:hAnsi="Tahoma"/>
          <w:sz w:val="18"/>
        </w:rPr>
        <w:t>5.</w:t>
      </w:r>
      <w:r w:rsidRPr="003A41E4">
        <w:tab/>
      </w:r>
      <w:r w:rsidRPr="003A41E4">
        <w:rPr>
          <w:rFonts w:ascii="Tahoma" w:hAnsi="Tahoma"/>
          <w:sz w:val="18"/>
        </w:rPr>
        <w:t>The Board of Examiners will be responsible for assessing whether all the requirements of the Honours Programme have been met.</w:t>
      </w:r>
    </w:p>
    <w:p w:rsidR="008D5F76" w:rsidRPr="003A41E4" w:rsidRDefault="008D5F76" w:rsidP="008D5F76">
      <w:pPr>
        <w:contextualSpacing/>
        <w:jc w:val="both"/>
        <w:rPr>
          <w:rFonts w:ascii="Tahoma" w:hAnsi="Tahoma" w:cs="Tahoma"/>
          <w:sz w:val="18"/>
          <w:szCs w:val="18"/>
        </w:rPr>
      </w:pPr>
    </w:p>
    <w:p w:rsidR="008D5F76" w:rsidRDefault="008D5F76" w:rsidP="008D5F76">
      <w:pPr>
        <w:tabs>
          <w:tab w:val="num" w:pos="3479"/>
        </w:tabs>
        <w:spacing w:after="0" w:line="240" w:lineRule="auto"/>
        <w:ind w:left="360" w:hanging="360"/>
        <w:contextualSpacing/>
        <w:jc w:val="both"/>
        <w:rPr>
          <w:rFonts w:ascii="Tahoma" w:hAnsi="Tahoma"/>
          <w:sz w:val="18"/>
        </w:rPr>
      </w:pPr>
      <w:r w:rsidRPr="003A41E4">
        <w:rPr>
          <w:rFonts w:ascii="Tahoma" w:hAnsi="Tahoma"/>
          <w:sz w:val="18"/>
        </w:rPr>
        <w:t>6.</w:t>
      </w:r>
      <w:r w:rsidRPr="003A41E4">
        <w:tab/>
      </w:r>
      <w:r w:rsidRPr="003A41E4">
        <w:rPr>
          <w:rFonts w:ascii="Tahoma" w:hAnsi="Tahoma"/>
          <w:sz w:val="18"/>
        </w:rPr>
        <w:t>Any student who has successfully completed the Honours Programme will be awarded a certificate signed by the chair of the Board of Examiners and the Rector Magnificus.</w:t>
      </w:r>
    </w:p>
    <w:p w:rsidR="008D5F76" w:rsidRDefault="008D5F76" w:rsidP="008D5F76">
      <w:pPr>
        <w:tabs>
          <w:tab w:val="num" w:pos="3479"/>
        </w:tabs>
        <w:spacing w:after="0" w:line="240" w:lineRule="auto"/>
        <w:ind w:left="360" w:hanging="360"/>
        <w:contextualSpacing/>
        <w:jc w:val="both"/>
        <w:rPr>
          <w:rFonts w:ascii="Tahoma" w:hAnsi="Tahoma"/>
          <w:sz w:val="18"/>
        </w:rPr>
      </w:pPr>
    </w:p>
    <w:p w:rsidR="008D5F76" w:rsidRPr="003A41E4" w:rsidRDefault="008D5F76" w:rsidP="008D5F76">
      <w:pPr>
        <w:tabs>
          <w:tab w:val="num" w:pos="3479"/>
        </w:tabs>
        <w:spacing w:after="0" w:line="240" w:lineRule="auto"/>
        <w:ind w:left="360" w:hanging="360"/>
        <w:contextualSpacing/>
        <w:jc w:val="both"/>
        <w:rPr>
          <w:rFonts w:ascii="Tahoma" w:hAnsi="Tahoma" w:cs="Tahoma"/>
          <w:sz w:val="18"/>
          <w:szCs w:val="18"/>
        </w:rPr>
      </w:pPr>
    </w:p>
    <w:p w:rsidR="008D5F76" w:rsidRPr="003A41E4" w:rsidRDefault="008D5F76" w:rsidP="008D5F76">
      <w:pPr>
        <w:pStyle w:val="Lijstalinea"/>
        <w:rPr>
          <w:rFonts w:ascii="Tahoma" w:hAnsi="Tahoma" w:cs="Tahoma"/>
          <w:sz w:val="18"/>
          <w:szCs w:val="18"/>
        </w:rPr>
      </w:pPr>
    </w:p>
    <w:p w:rsidR="008D5F76" w:rsidRPr="003A41E4" w:rsidRDefault="008D5F76" w:rsidP="008D5F76">
      <w:pPr>
        <w:spacing w:after="0"/>
        <w:contextualSpacing/>
        <w:rPr>
          <w:rFonts w:ascii="Tahoma" w:hAnsi="Tahoma" w:cs="Tahoma"/>
          <w:b/>
          <w:color w:val="7030A0"/>
          <w:sz w:val="18"/>
          <w:szCs w:val="18"/>
        </w:rPr>
      </w:pPr>
      <w:r w:rsidRPr="003A41E4">
        <w:rPr>
          <w:rFonts w:ascii="Tahoma" w:hAnsi="Tahoma"/>
          <w:b/>
          <w:sz w:val="18"/>
        </w:rPr>
        <w:t xml:space="preserve">Article 11 – (Compulsory) participation in the programme </w:t>
      </w:r>
      <w:r w:rsidRPr="003A41E4">
        <w:rPr>
          <w:rFonts w:ascii="Tahoma" w:hAnsi="Tahoma"/>
          <w:b/>
          <w:color w:val="FF0000"/>
          <w:sz w:val="18"/>
        </w:rPr>
        <w:t>(Art. 7.13 Section 2, Subsection t WHW)</w:t>
      </w:r>
    </w:p>
    <w:p w:rsidR="008D5F76" w:rsidRPr="003A41E4" w:rsidRDefault="008D5F76" w:rsidP="008D5F76">
      <w:pPr>
        <w:spacing w:after="0"/>
        <w:rPr>
          <w:rFonts w:ascii="Tahoma" w:hAnsi="Tahoma" w:cs="Tahoma"/>
          <w:b/>
          <w:color w:val="0070C0"/>
          <w:sz w:val="18"/>
          <w:szCs w:val="18"/>
        </w:rPr>
      </w:pPr>
      <w:r w:rsidRPr="003A41E4">
        <w:rPr>
          <w:rFonts w:ascii="Tahoma" w:hAnsi="Tahoma"/>
          <w:b/>
          <w:color w:val="0070C0"/>
          <w:sz w:val="18"/>
        </w:rPr>
        <w:t>FSC right of approval, BoS advisory powers</w:t>
      </w:r>
    </w:p>
    <w:p w:rsidR="008D5F76" w:rsidRDefault="008D5F76" w:rsidP="008D5F76">
      <w:pPr>
        <w:contextualSpacing/>
        <w:rPr>
          <w:rFonts w:ascii="Tahoma" w:hAnsi="Tahoma"/>
          <w:sz w:val="18"/>
        </w:rPr>
      </w:pPr>
    </w:p>
    <w:p w:rsidR="008D5F76" w:rsidRDefault="008D5F76" w:rsidP="008D5F76">
      <w:pPr>
        <w:contextualSpacing/>
        <w:rPr>
          <w:rFonts w:ascii="Tahoma" w:hAnsi="Tahoma"/>
          <w:sz w:val="18"/>
        </w:rPr>
      </w:pPr>
      <w:r w:rsidRPr="003A41E4">
        <w:rPr>
          <w:rFonts w:ascii="Tahoma" w:hAnsi="Tahoma"/>
          <w:sz w:val="18"/>
        </w:rPr>
        <w:t>1.</w:t>
      </w:r>
      <w:r w:rsidRPr="003A41E4">
        <w:tab/>
      </w:r>
      <w:r w:rsidRPr="003A41E4">
        <w:rPr>
          <w:rFonts w:ascii="Tahoma" w:hAnsi="Tahoma"/>
          <w:sz w:val="18"/>
        </w:rPr>
        <w:t>All students are expected to participate actively in the programme for which they are registered.</w:t>
      </w:r>
    </w:p>
    <w:p w:rsidR="008D5F76" w:rsidRPr="003A41E4" w:rsidRDefault="008D5F76" w:rsidP="008D5F76">
      <w:pPr>
        <w:contextualSpacing/>
        <w:rPr>
          <w:rFonts w:ascii="Tahoma" w:hAnsi="Tahoma" w:cs="Tahoma"/>
          <w:sz w:val="18"/>
          <w:szCs w:val="18"/>
        </w:rPr>
      </w:pPr>
    </w:p>
    <w:p w:rsidR="008D5F76" w:rsidRPr="003A41E4" w:rsidRDefault="008D5F76" w:rsidP="008D5F76">
      <w:pPr>
        <w:ind w:left="705" w:hanging="705"/>
        <w:rPr>
          <w:rFonts w:ascii="Tahoma" w:hAnsi="Tahoma" w:cs="Tahoma"/>
          <w:sz w:val="18"/>
          <w:szCs w:val="18"/>
        </w:rPr>
      </w:pPr>
      <w:r w:rsidRPr="003A41E4">
        <w:rPr>
          <w:rFonts w:ascii="Tahoma" w:hAnsi="Tahoma"/>
          <w:sz w:val="18"/>
        </w:rPr>
        <w:t>2.</w:t>
      </w:r>
      <w:r w:rsidRPr="003A41E4">
        <w:tab/>
      </w:r>
      <w:r w:rsidRPr="003A41E4">
        <w:tab/>
      </w:r>
      <w:r w:rsidRPr="003A41E4">
        <w:rPr>
          <w:rFonts w:ascii="Tahoma" w:hAnsi="Tahoma"/>
          <w:sz w:val="18"/>
        </w:rPr>
        <w:t>If necessary, there will be an obligation to participate in practical exercises, with a view to admission to the related examination</w:t>
      </w:r>
      <w:r>
        <w:rPr>
          <w:rFonts w:ascii="Tahoma" w:hAnsi="Tahoma"/>
          <w:sz w:val="18"/>
        </w:rPr>
        <w:t>.</w:t>
      </w:r>
      <w:r w:rsidRPr="003A41E4">
        <w:rPr>
          <w:rFonts w:ascii="Tahoma" w:hAnsi="Tahoma"/>
          <w:sz w:val="18"/>
        </w:rPr>
        <w:t xml:space="preserve"> </w:t>
      </w:r>
      <w:r>
        <w:rPr>
          <w:rFonts w:ascii="Tahoma" w:hAnsi="Tahoma"/>
          <w:sz w:val="18"/>
        </w:rPr>
        <w:t>T</w:t>
      </w:r>
      <w:r w:rsidRPr="003A41E4">
        <w:rPr>
          <w:rFonts w:ascii="Tahoma" w:hAnsi="Tahoma"/>
          <w:sz w:val="18"/>
        </w:rPr>
        <w:t xml:space="preserve">he Board of Examiners </w:t>
      </w:r>
      <w:r>
        <w:rPr>
          <w:rFonts w:ascii="Tahoma" w:hAnsi="Tahoma"/>
          <w:sz w:val="18"/>
        </w:rPr>
        <w:t>may</w:t>
      </w:r>
      <w:r w:rsidRPr="003A41E4">
        <w:rPr>
          <w:rFonts w:ascii="Tahoma" w:hAnsi="Tahoma"/>
          <w:sz w:val="18"/>
        </w:rPr>
        <w:t xml:space="preserve"> grant an exemption from this obligation, with or without imposing a substitute requirement.</w:t>
      </w:r>
    </w:p>
    <w:p w:rsidR="008D5F76" w:rsidRDefault="008D5F76" w:rsidP="008D5F76">
      <w:pPr>
        <w:rPr>
          <w:rFonts w:ascii="Tahoma" w:hAnsi="Tahoma"/>
          <w:sz w:val="18"/>
        </w:rPr>
      </w:pPr>
      <w:r w:rsidRPr="003A41E4">
        <w:rPr>
          <w:rFonts w:ascii="Tahoma" w:hAnsi="Tahoma"/>
          <w:sz w:val="18"/>
        </w:rPr>
        <w:t>3.</w:t>
      </w:r>
      <w:r w:rsidRPr="003A41E4">
        <w:tab/>
      </w:r>
      <w:r w:rsidRPr="003A41E4">
        <w:rPr>
          <w:rFonts w:ascii="Tahoma" w:hAnsi="Tahoma"/>
          <w:sz w:val="18"/>
        </w:rPr>
        <w:t xml:space="preserve">Any supplementary obligations are described by component in the course description in the </w:t>
      </w:r>
      <w:r>
        <w:rPr>
          <w:rFonts w:ascii="Tahoma" w:hAnsi="Tahoma"/>
          <w:sz w:val="18"/>
        </w:rPr>
        <w:t>study guide</w:t>
      </w:r>
      <w:r w:rsidRPr="003A41E4">
        <w:rPr>
          <w:rFonts w:ascii="Tahoma" w:hAnsi="Tahoma"/>
          <w:sz w:val="18"/>
        </w:rPr>
        <w:t>.</w:t>
      </w:r>
      <w:r>
        <w:rPr>
          <w:rFonts w:ascii="Tahoma" w:hAnsi="Tahoma"/>
          <w:sz w:val="18"/>
        </w:rPr>
        <w:br/>
      </w:r>
    </w:p>
    <w:p w:rsidR="008D5F76" w:rsidRPr="003A41E4" w:rsidRDefault="008D5F76" w:rsidP="008D5F76">
      <w:pPr>
        <w:contextualSpacing/>
        <w:rPr>
          <w:rFonts w:ascii="Tahoma" w:hAnsi="Tahoma" w:cs="Tahoma"/>
          <w:b/>
          <w:color w:val="7030A0"/>
          <w:sz w:val="18"/>
          <w:szCs w:val="18"/>
        </w:rPr>
      </w:pPr>
      <w:r w:rsidRPr="003A41E4">
        <w:rPr>
          <w:rFonts w:ascii="Tahoma" w:hAnsi="Tahoma"/>
          <w:b/>
          <w:sz w:val="18"/>
        </w:rPr>
        <w:t xml:space="preserve">Article 12 - Programme evaluation </w:t>
      </w:r>
      <w:r w:rsidRPr="003A41E4">
        <w:rPr>
          <w:rFonts w:ascii="Tahoma" w:hAnsi="Tahoma"/>
          <w:b/>
          <w:color w:val="FF0000"/>
          <w:sz w:val="18"/>
        </w:rPr>
        <w:t>(Art. 7.13 Section 2, Subsection a1 WHW)</w:t>
      </w:r>
    </w:p>
    <w:p w:rsidR="008D5F76" w:rsidRPr="003A41E4" w:rsidRDefault="008D5F76" w:rsidP="008D5F76">
      <w:pPr>
        <w:contextualSpacing/>
        <w:rPr>
          <w:rFonts w:ascii="Tahoma" w:hAnsi="Tahoma" w:cs="Tahoma"/>
          <w:b/>
          <w:color w:val="0070C0"/>
          <w:sz w:val="18"/>
          <w:szCs w:val="18"/>
        </w:rPr>
      </w:pPr>
      <w:r w:rsidRPr="003A41E4">
        <w:rPr>
          <w:rFonts w:ascii="Tahoma" w:hAnsi="Tahoma"/>
          <w:b/>
          <w:color w:val="0070C0"/>
          <w:sz w:val="18"/>
        </w:rPr>
        <w:t>BoS right of approval</w:t>
      </w:r>
    </w:p>
    <w:p w:rsidR="008D5F76" w:rsidRPr="003A41E4" w:rsidRDefault="008D5F76" w:rsidP="008D5F76">
      <w:pPr>
        <w:pStyle w:val="Lijstalinea"/>
        <w:numPr>
          <w:ilvl w:val="0"/>
          <w:numId w:val="4"/>
        </w:numPr>
        <w:rPr>
          <w:rFonts w:ascii="Tahoma" w:hAnsi="Tahoma" w:cs="Tahoma"/>
          <w:sz w:val="18"/>
          <w:szCs w:val="18"/>
        </w:rPr>
      </w:pPr>
      <w:r w:rsidRPr="003A41E4">
        <w:rPr>
          <w:rFonts w:ascii="Tahoma" w:hAnsi="Tahoma"/>
          <w:sz w:val="18"/>
        </w:rPr>
        <w:t>The Director of Studies is responsible for the evaluation of the education.</w:t>
      </w:r>
    </w:p>
    <w:p w:rsidR="008D5F76" w:rsidRPr="003A41E4" w:rsidRDefault="008D5F76" w:rsidP="008D5F76">
      <w:pPr>
        <w:pStyle w:val="Lijstalinea"/>
        <w:ind w:left="360"/>
        <w:rPr>
          <w:rFonts w:ascii="Tahoma" w:hAnsi="Tahoma" w:cs="Tahoma"/>
          <w:sz w:val="18"/>
          <w:szCs w:val="18"/>
        </w:rPr>
      </w:pPr>
    </w:p>
    <w:p w:rsidR="008D5F76" w:rsidRPr="003A41E4" w:rsidRDefault="008D5F76" w:rsidP="008D5F76">
      <w:pPr>
        <w:pStyle w:val="Lijstalinea"/>
        <w:numPr>
          <w:ilvl w:val="0"/>
          <w:numId w:val="4"/>
        </w:numPr>
        <w:rPr>
          <w:rFonts w:ascii="Tahoma" w:hAnsi="Tahoma" w:cs="Tahoma"/>
          <w:sz w:val="18"/>
          <w:szCs w:val="18"/>
        </w:rPr>
      </w:pPr>
      <w:r w:rsidRPr="003A41E4">
        <w:rPr>
          <w:rFonts w:ascii="Tahoma" w:hAnsi="Tahoma"/>
          <w:sz w:val="18"/>
        </w:rPr>
        <w:t>The manner in which the education in the programme is evaluated is documented in [the faculty’s Quality Assurance Manual], which is submitted to the Faculty Student Council and the Board of Studies.</w:t>
      </w:r>
    </w:p>
    <w:p w:rsidR="008D5F76" w:rsidRPr="003A41E4" w:rsidRDefault="008D5F76" w:rsidP="008D5F76">
      <w:pPr>
        <w:pStyle w:val="Lijstalinea"/>
        <w:ind w:left="360"/>
        <w:rPr>
          <w:rFonts w:ascii="Tahoma" w:hAnsi="Tahoma" w:cs="Tahoma"/>
          <w:sz w:val="18"/>
          <w:szCs w:val="18"/>
        </w:rPr>
      </w:pPr>
    </w:p>
    <w:p w:rsidR="008D5F76" w:rsidRPr="003A41E4" w:rsidRDefault="008D5F76" w:rsidP="008D5F76">
      <w:pPr>
        <w:pStyle w:val="Lijstalinea"/>
        <w:numPr>
          <w:ilvl w:val="0"/>
          <w:numId w:val="4"/>
        </w:numPr>
        <w:rPr>
          <w:rFonts w:ascii="Tahoma" w:hAnsi="Tahoma" w:cs="Tahoma"/>
          <w:sz w:val="18"/>
          <w:szCs w:val="18"/>
        </w:rPr>
      </w:pPr>
      <w:r w:rsidRPr="003A41E4">
        <w:rPr>
          <w:rFonts w:ascii="Tahoma" w:hAnsi="Tahoma"/>
          <w:sz w:val="18"/>
        </w:rPr>
        <w:t>The Director of Studies informs the Board of Studies concerning the outcomes of the evaluation, the intended adjustments based on these outcomes and the effects of the actual adjustments.</w:t>
      </w:r>
    </w:p>
    <w:p w:rsidR="008D5F76" w:rsidRPr="003A41E4" w:rsidRDefault="008D5F76" w:rsidP="008D5F76">
      <w:pPr>
        <w:pStyle w:val="Lijstalinea"/>
        <w:ind w:left="360"/>
        <w:rPr>
          <w:rFonts w:ascii="Tahoma" w:hAnsi="Tahoma" w:cs="Tahoma"/>
          <w:sz w:val="18"/>
          <w:szCs w:val="18"/>
        </w:rPr>
      </w:pPr>
    </w:p>
    <w:p w:rsidR="008D5F76" w:rsidRPr="003A41E4" w:rsidRDefault="008D5F76" w:rsidP="008D5F76">
      <w:pPr>
        <w:pStyle w:val="Kop3"/>
        <w:jc w:val="center"/>
        <w:rPr>
          <w:rFonts w:ascii="Tahoma" w:eastAsia="SimSun" w:hAnsi="Tahoma" w:cs="Tahoma"/>
          <w:bCs w:val="0"/>
          <w:color w:val="auto"/>
          <w:sz w:val="20"/>
          <w:szCs w:val="20"/>
        </w:rPr>
      </w:pPr>
      <w:bookmarkStart w:id="35" w:name="_Toc488758672"/>
      <w:r w:rsidRPr="003A41E4">
        <w:rPr>
          <w:rFonts w:ascii="Tahoma" w:hAnsi="Tahoma"/>
          <w:color w:val="auto"/>
          <w:sz w:val="20"/>
        </w:rPr>
        <w:t xml:space="preserve">Paragraph 4 – Registration for </w:t>
      </w:r>
      <w:bookmarkEnd w:id="35"/>
      <w:r>
        <w:rPr>
          <w:rFonts w:ascii="Tahoma" w:hAnsi="Tahoma"/>
          <w:color w:val="auto"/>
          <w:sz w:val="20"/>
        </w:rPr>
        <w:t>course</w:t>
      </w:r>
      <w:r w:rsidRPr="003A41E4">
        <w:rPr>
          <w:rFonts w:ascii="Tahoma" w:hAnsi="Tahoma"/>
          <w:color w:val="auto"/>
          <w:sz w:val="20"/>
        </w:rPr>
        <w:t xml:space="preserve">s and examinations </w:t>
      </w:r>
    </w:p>
    <w:p w:rsidR="008D5F76" w:rsidRPr="003A41E4" w:rsidRDefault="008D5F76" w:rsidP="008D5F76">
      <w:pPr>
        <w:pStyle w:val="Lijstalinea"/>
        <w:ind w:left="360"/>
        <w:rPr>
          <w:rFonts w:ascii="Tahoma" w:hAnsi="Tahoma" w:cs="Tahoma"/>
          <w:sz w:val="18"/>
          <w:szCs w:val="18"/>
        </w:rPr>
      </w:pPr>
    </w:p>
    <w:p w:rsidR="008D5F76" w:rsidRPr="003A41E4" w:rsidRDefault="008D5F76" w:rsidP="008D5F76">
      <w:pPr>
        <w:contextualSpacing/>
        <w:jc w:val="both"/>
        <w:rPr>
          <w:rFonts w:ascii="Tahoma" w:hAnsi="Tahoma" w:cs="Tahoma"/>
          <w:b/>
          <w:color w:val="FF0000"/>
          <w:sz w:val="18"/>
          <w:szCs w:val="18"/>
        </w:rPr>
      </w:pPr>
      <w:r w:rsidRPr="003A41E4">
        <w:rPr>
          <w:rFonts w:ascii="Tahoma" w:hAnsi="Tahoma" w:cs="Tahoma"/>
          <w:b/>
          <w:color w:val="FF0000"/>
          <w:sz w:val="18"/>
          <w:szCs w:val="18"/>
        </w:rPr>
        <w:t xml:space="preserve">Article 12a – </w:t>
      </w:r>
      <w:r w:rsidRPr="002B03D4">
        <w:rPr>
          <w:rFonts w:ascii="Tahoma" w:hAnsi="Tahoma" w:cs="Tahoma"/>
          <w:b/>
          <w:color w:val="FF0000"/>
          <w:sz w:val="18"/>
          <w:szCs w:val="18"/>
        </w:rPr>
        <w:t xml:space="preserve">Compulsory registration for </w:t>
      </w:r>
      <w:r>
        <w:rPr>
          <w:rFonts w:ascii="Tahoma" w:hAnsi="Tahoma" w:cs="Tahoma"/>
          <w:b/>
          <w:color w:val="FF0000"/>
          <w:sz w:val="18"/>
          <w:szCs w:val="18"/>
        </w:rPr>
        <w:t>course</w:t>
      </w:r>
      <w:r w:rsidRPr="002B03D4">
        <w:rPr>
          <w:rFonts w:ascii="Tahoma" w:hAnsi="Tahoma" w:cs="Tahoma"/>
          <w:b/>
          <w:color w:val="FF0000"/>
          <w:sz w:val="18"/>
          <w:szCs w:val="18"/>
        </w:rPr>
        <w:t>s</w:t>
      </w:r>
      <w:r w:rsidRPr="003A41E4">
        <w:rPr>
          <w:rFonts w:ascii="Tahoma" w:hAnsi="Tahoma" w:cs="Tahoma"/>
          <w:b/>
          <w:color w:val="FF0000"/>
          <w:sz w:val="18"/>
          <w:szCs w:val="18"/>
        </w:rPr>
        <w:t xml:space="preserve"> </w:t>
      </w:r>
    </w:p>
    <w:p w:rsidR="008D5F76" w:rsidRPr="003A41E4" w:rsidRDefault="008D5F76" w:rsidP="008D5F76">
      <w:pPr>
        <w:tabs>
          <w:tab w:val="left" w:pos="259"/>
          <w:tab w:val="left" w:pos="1534"/>
          <w:tab w:val="left" w:pos="4495"/>
          <w:tab w:val="left" w:pos="6079"/>
        </w:tabs>
        <w:spacing w:line="1" w:lineRule="atLeast"/>
        <w:contextualSpacing/>
        <w:rPr>
          <w:rFonts w:ascii="Tahoma" w:hAnsi="Tahoma" w:cs="Tahoma"/>
          <w:b/>
          <w:color w:val="0070C0"/>
          <w:sz w:val="18"/>
          <w:szCs w:val="18"/>
        </w:rPr>
      </w:pPr>
      <w:r w:rsidRPr="003A41E4">
        <w:rPr>
          <w:rFonts w:ascii="Tahoma" w:hAnsi="Tahoma" w:cs="Tahoma"/>
          <w:b/>
          <w:color w:val="0070C0"/>
          <w:sz w:val="18"/>
          <w:szCs w:val="18"/>
        </w:rPr>
        <w:t>FSC right of a</w:t>
      </w:r>
      <w:r w:rsidRPr="002B03D4">
        <w:rPr>
          <w:rFonts w:ascii="Tahoma" w:hAnsi="Tahoma" w:cs="Tahoma"/>
          <w:b/>
          <w:color w:val="0070C0"/>
          <w:sz w:val="18"/>
          <w:szCs w:val="18"/>
        </w:rPr>
        <w:t>pproval</w:t>
      </w:r>
      <w:r w:rsidRPr="003A41E4">
        <w:rPr>
          <w:rFonts w:ascii="Tahoma" w:hAnsi="Tahoma" w:cs="Tahoma"/>
          <w:b/>
          <w:color w:val="0070C0"/>
          <w:sz w:val="18"/>
          <w:szCs w:val="18"/>
        </w:rPr>
        <w:t>, BoS advisory powers</w:t>
      </w:r>
      <w:r>
        <w:rPr>
          <w:rFonts w:ascii="Tahoma" w:hAnsi="Tahoma" w:cs="Tahoma"/>
          <w:b/>
          <w:color w:val="0070C0"/>
          <w:sz w:val="18"/>
          <w:szCs w:val="18"/>
        </w:rPr>
        <w:br/>
      </w:r>
    </w:p>
    <w:p w:rsidR="008D5F76" w:rsidRPr="0052125A" w:rsidRDefault="008D5F76" w:rsidP="008D5F76">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hanging="360"/>
        <w:jc w:val="both"/>
        <w:rPr>
          <w:rFonts w:ascii="Tahoma" w:hAnsi="Tahoma" w:cs="Tahoma"/>
          <w:color w:val="000000" w:themeColor="text1"/>
          <w:sz w:val="18"/>
          <w:szCs w:val="18"/>
        </w:rPr>
      </w:pPr>
      <w:r w:rsidRPr="003A41E4">
        <w:rPr>
          <w:rFonts w:ascii="Tahoma" w:hAnsi="Tahoma" w:cs="Tahoma"/>
          <w:color w:val="000000" w:themeColor="text1"/>
          <w:sz w:val="18"/>
          <w:szCs w:val="18"/>
        </w:rPr>
        <w:t>1.</w:t>
      </w:r>
      <w:r w:rsidRPr="003A41E4">
        <w:rPr>
          <w:rFonts w:ascii="Tahoma" w:hAnsi="Tahoma" w:cs="Tahoma"/>
          <w:color w:val="000000" w:themeColor="text1"/>
          <w:sz w:val="18"/>
          <w:szCs w:val="18"/>
        </w:rPr>
        <w:tab/>
      </w:r>
      <w:r w:rsidRPr="002B03D4">
        <w:rPr>
          <w:rFonts w:ascii="Tahoma" w:hAnsi="Tahoma" w:cs="Tahoma"/>
          <w:color w:val="000000" w:themeColor="text1"/>
          <w:sz w:val="18"/>
          <w:szCs w:val="18"/>
        </w:rPr>
        <w:t xml:space="preserve">All students must register each semester for every </w:t>
      </w:r>
      <w:r>
        <w:rPr>
          <w:rFonts w:ascii="Tahoma" w:hAnsi="Tahoma" w:cs="Tahoma"/>
          <w:color w:val="000000" w:themeColor="text1"/>
          <w:sz w:val="18"/>
          <w:szCs w:val="18"/>
        </w:rPr>
        <w:t>course</w:t>
      </w:r>
      <w:r w:rsidRPr="002B03D4">
        <w:rPr>
          <w:rFonts w:ascii="Tahoma" w:hAnsi="Tahoma" w:cs="Tahoma"/>
          <w:color w:val="000000" w:themeColor="text1"/>
          <w:sz w:val="18"/>
          <w:szCs w:val="18"/>
        </w:rPr>
        <w:t xml:space="preserve"> that they wish to or are obliged to take, subject to </w:t>
      </w:r>
      <w:r w:rsidRPr="003A41E4">
        <w:rPr>
          <w:rFonts w:ascii="Tahoma" w:hAnsi="Tahoma" w:cs="Tahoma"/>
          <w:color w:val="000000" w:themeColor="text1"/>
          <w:sz w:val="18"/>
          <w:szCs w:val="18"/>
        </w:rPr>
        <w:t>t</w:t>
      </w:r>
      <w:r w:rsidRPr="002B03D4">
        <w:rPr>
          <w:rFonts w:ascii="Tahoma" w:hAnsi="Tahoma" w:cs="Tahoma"/>
          <w:color w:val="000000" w:themeColor="text1"/>
          <w:sz w:val="18"/>
          <w:szCs w:val="18"/>
        </w:rPr>
        <w:t xml:space="preserve">he further provisions </w:t>
      </w:r>
      <w:r w:rsidRPr="003A41E4">
        <w:rPr>
          <w:rFonts w:ascii="Tahoma" w:hAnsi="Tahoma" w:cs="Tahoma"/>
          <w:color w:val="000000" w:themeColor="text1"/>
          <w:sz w:val="18"/>
          <w:szCs w:val="18"/>
        </w:rPr>
        <w:t xml:space="preserve">of this article. </w:t>
      </w:r>
      <w:r w:rsidRPr="0052125A">
        <w:rPr>
          <w:rFonts w:ascii="Tahoma" w:hAnsi="Tahoma" w:cs="Tahoma"/>
          <w:color w:val="000000" w:themeColor="text1"/>
          <w:sz w:val="18"/>
          <w:szCs w:val="18"/>
        </w:rPr>
        <w:t xml:space="preserve">Students </w:t>
      </w:r>
      <w:r>
        <w:rPr>
          <w:rFonts w:ascii="Tahoma" w:hAnsi="Tahoma" w:cs="Tahoma"/>
          <w:color w:val="000000" w:themeColor="text1"/>
          <w:sz w:val="18"/>
          <w:szCs w:val="18"/>
        </w:rPr>
        <w:t>must</w:t>
      </w:r>
      <w:r w:rsidRPr="0052125A">
        <w:rPr>
          <w:rFonts w:ascii="Tahoma" w:hAnsi="Tahoma" w:cs="Tahoma"/>
          <w:color w:val="000000" w:themeColor="text1"/>
          <w:sz w:val="18"/>
          <w:szCs w:val="18"/>
        </w:rPr>
        <w:t xml:space="preserve"> register for each </w:t>
      </w:r>
      <w:r>
        <w:rPr>
          <w:rFonts w:ascii="Tahoma" w:hAnsi="Tahoma" w:cs="Tahoma"/>
          <w:color w:val="000000" w:themeColor="text1"/>
          <w:sz w:val="18"/>
          <w:szCs w:val="18"/>
        </w:rPr>
        <w:t>course</w:t>
      </w:r>
      <w:r w:rsidRPr="0052125A">
        <w:rPr>
          <w:rFonts w:ascii="Tahoma" w:hAnsi="Tahoma" w:cs="Tahoma"/>
          <w:color w:val="000000" w:themeColor="text1"/>
          <w:sz w:val="18"/>
          <w:szCs w:val="18"/>
        </w:rPr>
        <w:t xml:space="preserve"> in Osiris.</w:t>
      </w:r>
    </w:p>
    <w:p w:rsidR="008D5F76" w:rsidRPr="002B03D4" w:rsidRDefault="008D5F76" w:rsidP="008D5F76">
      <w:pPr>
        <w:pStyle w:val="Lijstalinea"/>
        <w:numPr>
          <w:ilvl w:val="0"/>
          <w:numId w:val="14"/>
        </w:numPr>
        <w:rPr>
          <w:rFonts w:ascii="Tahoma" w:eastAsiaTheme="minorHAnsi" w:hAnsi="Tahoma" w:cs="Tahoma"/>
          <w:color w:val="000000" w:themeColor="text1"/>
          <w:sz w:val="18"/>
          <w:szCs w:val="18"/>
          <w:lang w:eastAsia="en-US"/>
        </w:rPr>
      </w:pPr>
      <w:r w:rsidRPr="002B03D4">
        <w:rPr>
          <w:rFonts w:ascii="Tahoma" w:eastAsiaTheme="minorHAnsi" w:hAnsi="Tahoma" w:cs="Tahoma"/>
          <w:color w:val="000000" w:themeColor="text1"/>
          <w:sz w:val="18"/>
          <w:szCs w:val="18"/>
          <w:lang w:eastAsia="en-US"/>
        </w:rPr>
        <w:t xml:space="preserve">Students who have not registered for a </w:t>
      </w:r>
      <w:r>
        <w:rPr>
          <w:rFonts w:ascii="Tahoma" w:eastAsiaTheme="minorHAnsi" w:hAnsi="Tahoma" w:cs="Tahoma"/>
          <w:color w:val="000000" w:themeColor="text1"/>
          <w:sz w:val="18"/>
          <w:szCs w:val="18"/>
          <w:lang w:eastAsia="en-US"/>
        </w:rPr>
        <w:t>course</w:t>
      </w:r>
      <w:r w:rsidRPr="002B03D4">
        <w:rPr>
          <w:rFonts w:ascii="Tahoma" w:eastAsiaTheme="minorHAnsi" w:hAnsi="Tahoma" w:cs="Tahoma"/>
          <w:color w:val="000000" w:themeColor="text1"/>
          <w:sz w:val="18"/>
          <w:szCs w:val="18"/>
          <w:lang w:eastAsia="en-US"/>
        </w:rPr>
        <w:t xml:space="preserve"> according to the prescribed procedure are</w:t>
      </w:r>
      <w:r>
        <w:rPr>
          <w:rFonts w:ascii="Tahoma" w:eastAsiaTheme="minorHAnsi" w:hAnsi="Tahoma" w:cs="Tahoma"/>
          <w:color w:val="000000" w:themeColor="text1"/>
          <w:sz w:val="18"/>
          <w:szCs w:val="18"/>
          <w:lang w:eastAsia="en-US"/>
        </w:rPr>
        <w:t xml:space="preserve"> excluded from participation in</w:t>
      </w:r>
      <w:r w:rsidRPr="002B03D4">
        <w:rPr>
          <w:rFonts w:ascii="Tahoma" w:eastAsiaTheme="minorHAnsi" w:hAnsi="Tahoma" w:cs="Tahoma"/>
          <w:color w:val="000000" w:themeColor="text1"/>
          <w:sz w:val="18"/>
          <w:szCs w:val="18"/>
          <w:lang w:eastAsia="en-US"/>
        </w:rPr>
        <w:t xml:space="preserve"> that </w:t>
      </w:r>
      <w:r>
        <w:rPr>
          <w:rFonts w:ascii="Tahoma" w:eastAsiaTheme="minorHAnsi" w:hAnsi="Tahoma" w:cs="Tahoma"/>
          <w:color w:val="000000" w:themeColor="text1"/>
          <w:sz w:val="18"/>
          <w:szCs w:val="18"/>
          <w:lang w:eastAsia="en-US"/>
        </w:rPr>
        <w:t>course</w:t>
      </w:r>
      <w:r w:rsidRPr="002B03D4">
        <w:rPr>
          <w:rFonts w:ascii="Tahoma" w:eastAsiaTheme="minorHAnsi" w:hAnsi="Tahoma" w:cs="Tahoma"/>
          <w:color w:val="000000" w:themeColor="text1"/>
          <w:sz w:val="18"/>
          <w:szCs w:val="18"/>
          <w:lang w:eastAsia="en-US"/>
        </w:rPr>
        <w:t>.</w:t>
      </w:r>
    </w:p>
    <w:p w:rsidR="008D5F76" w:rsidRPr="002B03D4" w:rsidRDefault="008D5F76" w:rsidP="008D5F76">
      <w:pPr>
        <w:pStyle w:val="Lijstalinea"/>
        <w:rPr>
          <w:rFonts w:ascii="Tahoma" w:eastAsiaTheme="minorHAnsi" w:hAnsi="Tahoma" w:cs="Tahoma"/>
          <w:color w:val="000000" w:themeColor="text1"/>
          <w:sz w:val="18"/>
          <w:szCs w:val="18"/>
          <w:lang w:eastAsia="en-US"/>
        </w:rPr>
      </w:pPr>
    </w:p>
    <w:p w:rsidR="008D5F76" w:rsidRPr="002B03D4" w:rsidRDefault="008D5F76" w:rsidP="008D5F76">
      <w:pPr>
        <w:pStyle w:val="Lijstalinea"/>
        <w:numPr>
          <w:ilvl w:val="0"/>
          <w:numId w:val="14"/>
        </w:numPr>
        <w:rPr>
          <w:rFonts w:ascii="Tahoma" w:hAnsi="Tahoma" w:cs="Tahoma"/>
          <w:sz w:val="18"/>
          <w:szCs w:val="18"/>
        </w:rPr>
      </w:pPr>
      <w:r w:rsidRPr="003A41E4">
        <w:rPr>
          <w:rFonts w:ascii="Tahoma" w:hAnsi="Tahoma" w:cs="Tahoma"/>
          <w:sz w:val="18"/>
          <w:szCs w:val="18"/>
        </w:rPr>
        <w:t>Students who are participating</w:t>
      </w:r>
      <w:r w:rsidRPr="002B03D4">
        <w:rPr>
          <w:rFonts w:ascii="Tahoma" w:hAnsi="Tahoma" w:cs="Tahoma"/>
          <w:sz w:val="18"/>
          <w:szCs w:val="18"/>
        </w:rPr>
        <w:t xml:space="preserve"> for the first time</w:t>
      </w:r>
      <w:r w:rsidRPr="003A41E4">
        <w:rPr>
          <w:rFonts w:ascii="Tahoma" w:hAnsi="Tahoma" w:cs="Tahoma"/>
          <w:sz w:val="18"/>
          <w:szCs w:val="18"/>
        </w:rPr>
        <w:t xml:space="preserve"> in th</w:t>
      </w:r>
      <w:r w:rsidRPr="002B03D4">
        <w:rPr>
          <w:rFonts w:ascii="Tahoma" w:hAnsi="Tahoma" w:cs="Tahoma"/>
          <w:sz w:val="18"/>
          <w:szCs w:val="18"/>
        </w:rPr>
        <w:t>e</w:t>
      </w:r>
      <w:r w:rsidRPr="003A41E4">
        <w:rPr>
          <w:rFonts w:ascii="Tahoma" w:hAnsi="Tahoma" w:cs="Tahoma"/>
          <w:sz w:val="18"/>
          <w:szCs w:val="18"/>
        </w:rPr>
        <w:t xml:space="preserve"> first year of </w:t>
      </w:r>
      <w:r w:rsidRPr="002B03D4">
        <w:rPr>
          <w:rFonts w:ascii="Tahoma" w:hAnsi="Tahoma" w:cs="Tahoma"/>
          <w:sz w:val="18"/>
          <w:szCs w:val="18"/>
        </w:rPr>
        <w:t xml:space="preserve">a Bachelor’s, Master’s or </w:t>
      </w:r>
      <w:r w:rsidR="0087228F">
        <w:rPr>
          <w:rFonts w:ascii="Tahoma" w:hAnsi="Tahoma" w:cs="Tahoma"/>
          <w:sz w:val="18"/>
          <w:szCs w:val="18"/>
        </w:rPr>
        <w:t>b</w:t>
      </w:r>
      <w:r w:rsidR="0087228F" w:rsidRPr="002B03D4">
        <w:rPr>
          <w:rFonts w:ascii="Tahoma" w:hAnsi="Tahoma" w:cs="Tahoma"/>
          <w:sz w:val="18"/>
          <w:szCs w:val="18"/>
        </w:rPr>
        <w:t xml:space="preserve">ridging </w:t>
      </w:r>
      <w:r w:rsidRPr="002B03D4">
        <w:rPr>
          <w:rFonts w:ascii="Tahoma" w:hAnsi="Tahoma" w:cs="Tahoma"/>
          <w:sz w:val="18"/>
          <w:szCs w:val="18"/>
        </w:rPr>
        <w:t xml:space="preserve">programme will be registered by the faculty for all compulsory </w:t>
      </w:r>
      <w:r>
        <w:rPr>
          <w:rFonts w:ascii="Tahoma" w:hAnsi="Tahoma" w:cs="Tahoma"/>
          <w:sz w:val="18"/>
          <w:szCs w:val="18"/>
        </w:rPr>
        <w:t>course</w:t>
      </w:r>
      <w:r w:rsidRPr="002B03D4">
        <w:rPr>
          <w:rFonts w:ascii="Tahoma" w:hAnsi="Tahoma" w:cs="Tahoma"/>
          <w:sz w:val="18"/>
          <w:szCs w:val="18"/>
        </w:rPr>
        <w:t xml:space="preserve">s in the first semester of the first </w:t>
      </w:r>
      <w:r>
        <w:rPr>
          <w:rFonts w:ascii="Tahoma" w:hAnsi="Tahoma" w:cs="Tahoma"/>
          <w:sz w:val="18"/>
          <w:szCs w:val="18"/>
        </w:rPr>
        <w:t xml:space="preserve">academic </w:t>
      </w:r>
      <w:r w:rsidRPr="002B03D4">
        <w:rPr>
          <w:rFonts w:ascii="Tahoma" w:hAnsi="Tahoma" w:cs="Tahoma"/>
          <w:sz w:val="18"/>
          <w:szCs w:val="18"/>
        </w:rPr>
        <w:t>year of the programme</w:t>
      </w:r>
      <w:r w:rsidRPr="003A41E4">
        <w:rPr>
          <w:rFonts w:ascii="Tahoma" w:hAnsi="Tahoma" w:cs="Tahoma"/>
          <w:sz w:val="18"/>
          <w:szCs w:val="18"/>
        </w:rPr>
        <w:t xml:space="preserve">. The procedure for registering for electives for these students who are registering for the first-time is described in the </w:t>
      </w:r>
      <w:r>
        <w:rPr>
          <w:rFonts w:ascii="Tahoma" w:hAnsi="Tahoma" w:cs="Tahoma"/>
          <w:sz w:val="18"/>
          <w:szCs w:val="18"/>
        </w:rPr>
        <w:t>study guide</w:t>
      </w:r>
      <w:r w:rsidRPr="002B03D4">
        <w:rPr>
          <w:rFonts w:ascii="Tahoma" w:hAnsi="Tahoma" w:cs="Tahoma"/>
          <w:color w:val="FF0000"/>
          <w:sz w:val="18"/>
          <w:szCs w:val="18"/>
        </w:rPr>
        <w:t xml:space="preserve"> </w:t>
      </w:r>
    </w:p>
    <w:p w:rsidR="008D5F76" w:rsidRPr="002B03D4" w:rsidRDefault="008D5F76" w:rsidP="008D5F76">
      <w:pPr>
        <w:pStyle w:val="Lijstalinea"/>
        <w:rPr>
          <w:rFonts w:ascii="Tahoma" w:hAnsi="Tahoma" w:cs="Tahoma"/>
          <w:sz w:val="18"/>
          <w:szCs w:val="18"/>
        </w:rPr>
      </w:pPr>
    </w:p>
    <w:p w:rsidR="008D5F76" w:rsidRPr="00943355" w:rsidRDefault="008D5F76" w:rsidP="008D5F76">
      <w:pPr>
        <w:pStyle w:val="Lijstalinea"/>
        <w:numPr>
          <w:ilvl w:val="0"/>
          <w:numId w:val="14"/>
        </w:numPr>
        <w:tabs>
          <w:tab w:val="clear" w:pos="360"/>
          <w:tab w:val="num" w:pos="-1440"/>
        </w:tabs>
        <w:rPr>
          <w:rFonts w:ascii="Tahoma" w:hAnsi="Tahoma" w:cs="Tahoma"/>
          <w:sz w:val="18"/>
          <w:szCs w:val="18"/>
          <w:lang w:val="en-US"/>
        </w:rPr>
      </w:pPr>
      <w:r w:rsidRPr="002B03D4">
        <w:rPr>
          <w:rFonts w:ascii="Tahoma" w:hAnsi="Tahoma" w:cs="Tahoma"/>
          <w:sz w:val="18"/>
          <w:szCs w:val="18"/>
        </w:rPr>
        <w:t xml:space="preserve">Registration for </w:t>
      </w:r>
      <w:r>
        <w:rPr>
          <w:rFonts w:ascii="Tahoma" w:hAnsi="Tahoma" w:cs="Tahoma"/>
          <w:sz w:val="18"/>
          <w:szCs w:val="18"/>
        </w:rPr>
        <w:t>course</w:t>
      </w:r>
      <w:r w:rsidRPr="002B03D4">
        <w:rPr>
          <w:rFonts w:ascii="Tahoma" w:hAnsi="Tahoma" w:cs="Tahoma"/>
          <w:sz w:val="18"/>
          <w:szCs w:val="18"/>
        </w:rPr>
        <w:t>s takes place each semester during the registration period described below</w:t>
      </w:r>
      <w:r w:rsidR="00231035">
        <w:rPr>
          <w:rFonts w:ascii="Tahoma" w:hAnsi="Tahoma" w:cs="Tahoma"/>
          <w:sz w:val="18"/>
          <w:szCs w:val="18"/>
        </w:rPr>
        <w:t xml:space="preserve"> (OR: during the period indicated in the </w:t>
      </w:r>
      <w:r w:rsidR="00127A39">
        <w:rPr>
          <w:rFonts w:ascii="Tahoma" w:hAnsi="Tahoma" w:cs="Tahoma"/>
          <w:sz w:val="18"/>
          <w:szCs w:val="18"/>
        </w:rPr>
        <w:t>study guide</w:t>
      </w:r>
      <w:r w:rsidR="00231035">
        <w:rPr>
          <w:rFonts w:ascii="Tahoma" w:hAnsi="Tahoma" w:cs="Tahoma"/>
          <w:sz w:val="18"/>
          <w:szCs w:val="18"/>
        </w:rPr>
        <w:t>)</w:t>
      </w:r>
      <w:r w:rsidRPr="002B03D4">
        <w:rPr>
          <w:rFonts w:ascii="Tahoma" w:hAnsi="Tahoma" w:cs="Tahoma"/>
          <w:sz w:val="18"/>
          <w:szCs w:val="18"/>
        </w:rPr>
        <w:t xml:space="preserve">. Note that the registration period for a </w:t>
      </w:r>
      <w:r>
        <w:rPr>
          <w:rFonts w:ascii="Tahoma" w:hAnsi="Tahoma" w:cs="Tahoma"/>
          <w:sz w:val="18"/>
          <w:szCs w:val="18"/>
        </w:rPr>
        <w:t>course</w:t>
      </w:r>
      <w:r w:rsidRPr="002B03D4">
        <w:rPr>
          <w:rFonts w:ascii="Tahoma" w:hAnsi="Tahoma" w:cs="Tahoma"/>
          <w:sz w:val="18"/>
          <w:szCs w:val="18"/>
        </w:rPr>
        <w:t xml:space="preserve"> with limited capacity as refer</w:t>
      </w:r>
      <w:r w:rsidRPr="003A41E4">
        <w:rPr>
          <w:rFonts w:ascii="Tahoma" w:hAnsi="Tahoma" w:cs="Tahoma"/>
          <w:sz w:val="18"/>
          <w:szCs w:val="18"/>
        </w:rPr>
        <w:t>r</w:t>
      </w:r>
      <w:r w:rsidRPr="002B03D4">
        <w:rPr>
          <w:rFonts w:ascii="Tahoma" w:hAnsi="Tahoma" w:cs="Tahoma"/>
          <w:sz w:val="18"/>
          <w:szCs w:val="18"/>
        </w:rPr>
        <w:t>ed to in Section 6 of this article is one week shorte</w:t>
      </w:r>
      <w:r w:rsidRPr="003A41E4">
        <w:rPr>
          <w:rFonts w:ascii="Tahoma" w:hAnsi="Tahoma" w:cs="Tahoma"/>
          <w:sz w:val="18"/>
          <w:szCs w:val="18"/>
        </w:rPr>
        <w:t>r</w:t>
      </w:r>
      <w:r w:rsidRPr="002B03D4">
        <w:rPr>
          <w:rFonts w:ascii="Tahoma" w:hAnsi="Tahoma" w:cs="Tahoma"/>
          <w:sz w:val="18"/>
          <w:szCs w:val="18"/>
        </w:rPr>
        <w:t xml:space="preserve">. </w:t>
      </w:r>
      <w:r w:rsidRPr="00943355">
        <w:rPr>
          <w:rFonts w:ascii="Tahoma" w:hAnsi="Tahoma" w:cs="Tahoma"/>
          <w:sz w:val="18"/>
          <w:szCs w:val="18"/>
          <w:lang w:val="en-US"/>
        </w:rPr>
        <w:t>When registering for a minor, other provisions apply.</w:t>
      </w:r>
    </w:p>
    <w:p w:rsidR="008D5F76" w:rsidRPr="00943355" w:rsidRDefault="008D5F76" w:rsidP="008D5F76">
      <w:pPr>
        <w:pStyle w:val="Lijstalinea"/>
        <w:rPr>
          <w:rFonts w:ascii="Tahoma" w:hAnsi="Tahoma" w:cs="Tahoma"/>
          <w:sz w:val="18"/>
          <w:szCs w:val="18"/>
          <w:lang w:val="en-US"/>
        </w:rPr>
      </w:pPr>
    </w:p>
    <w:p w:rsidR="008D5F76" w:rsidRPr="00347E8D" w:rsidRDefault="008D5F76" w:rsidP="00C26873">
      <w:pPr>
        <w:ind w:left="709"/>
        <w:rPr>
          <w:rFonts w:ascii="Tahoma" w:hAnsi="Tahoma" w:cs="Tahoma"/>
          <w:sz w:val="18"/>
          <w:szCs w:val="18"/>
        </w:rPr>
      </w:pPr>
      <w:r w:rsidRPr="002B03D4">
        <w:rPr>
          <w:rFonts w:ascii="Tahoma" w:hAnsi="Tahoma" w:cs="Tahoma"/>
          <w:sz w:val="18"/>
          <w:szCs w:val="18"/>
        </w:rPr>
        <w:t xml:space="preserve">The registration period for </w:t>
      </w:r>
      <w:r>
        <w:rPr>
          <w:rFonts w:ascii="Tahoma" w:hAnsi="Tahoma" w:cs="Tahoma"/>
          <w:sz w:val="18"/>
          <w:szCs w:val="18"/>
        </w:rPr>
        <w:t>course</w:t>
      </w:r>
      <w:r w:rsidRPr="002B03D4">
        <w:rPr>
          <w:rFonts w:ascii="Tahoma" w:hAnsi="Tahoma" w:cs="Tahoma"/>
          <w:sz w:val="18"/>
          <w:szCs w:val="18"/>
        </w:rPr>
        <w:t>s in the first semester is</w:t>
      </w:r>
      <w:r w:rsidR="0087228F">
        <w:rPr>
          <w:rFonts w:ascii="Tahoma" w:hAnsi="Tahoma" w:cs="Tahoma"/>
          <w:sz w:val="18"/>
          <w:szCs w:val="18"/>
        </w:rPr>
        <w:t>:…</w:t>
      </w:r>
      <w:r w:rsidRPr="002B03D4">
        <w:rPr>
          <w:rFonts w:ascii="Tahoma" w:hAnsi="Tahoma" w:cs="Tahoma"/>
          <w:sz w:val="18"/>
          <w:szCs w:val="18"/>
        </w:rPr>
        <w:br/>
      </w:r>
    </w:p>
    <w:p w:rsidR="008D5F76" w:rsidRPr="002B03D4" w:rsidRDefault="008D5F76" w:rsidP="00C26873">
      <w:pPr>
        <w:pStyle w:val="Lijstalinea"/>
        <w:numPr>
          <w:ilvl w:val="1"/>
          <w:numId w:val="15"/>
        </w:numPr>
        <w:rPr>
          <w:rFonts w:ascii="Tahoma" w:hAnsi="Tahoma" w:cs="Tahoma"/>
          <w:sz w:val="18"/>
          <w:szCs w:val="18"/>
        </w:rPr>
      </w:pPr>
      <w:r w:rsidRPr="002B03D4">
        <w:rPr>
          <w:rFonts w:ascii="Tahoma" w:hAnsi="Tahoma" w:cs="Tahoma"/>
          <w:sz w:val="18"/>
          <w:szCs w:val="18"/>
        </w:rPr>
        <w:lastRenderedPageBreak/>
        <w:t xml:space="preserve">The registration period for all </w:t>
      </w:r>
      <w:r>
        <w:rPr>
          <w:rFonts w:ascii="Tahoma" w:hAnsi="Tahoma" w:cs="Tahoma"/>
          <w:sz w:val="18"/>
          <w:szCs w:val="18"/>
        </w:rPr>
        <w:t>course</w:t>
      </w:r>
      <w:r w:rsidRPr="002B03D4">
        <w:rPr>
          <w:rFonts w:ascii="Tahoma" w:hAnsi="Tahoma" w:cs="Tahoma"/>
          <w:sz w:val="18"/>
          <w:szCs w:val="18"/>
        </w:rPr>
        <w:t>s in the second semester is</w:t>
      </w:r>
      <w:r w:rsidR="0087228F">
        <w:rPr>
          <w:rFonts w:ascii="Tahoma" w:hAnsi="Tahoma" w:cs="Tahoma"/>
          <w:sz w:val="18"/>
          <w:szCs w:val="18"/>
        </w:rPr>
        <w:t>:…</w:t>
      </w:r>
      <w:r w:rsidRPr="002B03D4">
        <w:rPr>
          <w:rFonts w:ascii="Tahoma" w:hAnsi="Tahoma" w:cs="Tahoma"/>
          <w:sz w:val="18"/>
          <w:szCs w:val="18"/>
        </w:rPr>
        <w:t xml:space="preserve"> </w:t>
      </w:r>
      <w:r w:rsidRPr="002B03D4">
        <w:rPr>
          <w:rFonts w:ascii="Tahoma" w:hAnsi="Tahoma" w:cs="Tahoma"/>
          <w:sz w:val="18"/>
          <w:szCs w:val="18"/>
        </w:rPr>
        <w:br/>
      </w:r>
      <w:r>
        <w:rPr>
          <w:rFonts w:ascii="Tahoma" w:hAnsi="Tahoma" w:cs="Tahoma"/>
          <w:sz w:val="18"/>
          <w:szCs w:val="18"/>
        </w:rPr>
        <w:br/>
      </w:r>
    </w:p>
    <w:p w:rsidR="008D5F76" w:rsidRPr="003A41E4" w:rsidRDefault="008D5F76" w:rsidP="008D5F76">
      <w:pPr>
        <w:spacing w:line="240" w:lineRule="auto"/>
        <w:ind w:left="284"/>
        <w:rPr>
          <w:rFonts w:ascii="Tahoma" w:hAnsi="Tahoma" w:cs="Tahoma"/>
          <w:sz w:val="18"/>
          <w:szCs w:val="18"/>
        </w:rPr>
      </w:pPr>
      <w:r w:rsidRPr="002B03D4">
        <w:rPr>
          <w:rFonts w:ascii="Tahoma" w:hAnsi="Tahoma" w:cs="Tahoma"/>
          <w:sz w:val="18"/>
          <w:szCs w:val="18"/>
        </w:rPr>
        <w:t xml:space="preserve">Two weeks after the closing of the registration period a first check will take place </w:t>
      </w:r>
      <w:r w:rsidRPr="00EF0705">
        <w:rPr>
          <w:rFonts w:ascii="Tahoma" w:hAnsi="Tahoma" w:cs="Tahoma"/>
          <w:sz w:val="18"/>
          <w:szCs w:val="18"/>
        </w:rPr>
        <w:t xml:space="preserve">based on </w:t>
      </w:r>
      <w:r w:rsidRPr="002B03D4">
        <w:rPr>
          <w:rFonts w:ascii="Tahoma" w:hAnsi="Tahoma" w:cs="Tahoma"/>
          <w:sz w:val="18"/>
          <w:szCs w:val="18"/>
        </w:rPr>
        <w:t xml:space="preserve">the </w:t>
      </w:r>
      <w:r w:rsidRPr="00EF0705">
        <w:rPr>
          <w:rFonts w:ascii="Tahoma" w:hAnsi="Tahoma" w:cs="Tahoma"/>
          <w:sz w:val="18"/>
          <w:szCs w:val="18"/>
        </w:rPr>
        <w:t>entry</w:t>
      </w:r>
      <w:r>
        <w:rPr>
          <w:rFonts w:ascii="Tahoma" w:hAnsi="Tahoma" w:cs="Tahoma"/>
          <w:sz w:val="18"/>
          <w:szCs w:val="18"/>
        </w:rPr>
        <w:t xml:space="preserve"> </w:t>
      </w:r>
      <w:r w:rsidRPr="002B03D4">
        <w:rPr>
          <w:rFonts w:ascii="Tahoma" w:hAnsi="Tahoma" w:cs="Tahoma"/>
          <w:sz w:val="18"/>
          <w:szCs w:val="18"/>
        </w:rPr>
        <w:t xml:space="preserve">requirements described in </w:t>
      </w:r>
      <w:r w:rsidRPr="00EF0705">
        <w:rPr>
          <w:rFonts w:ascii="Tahoma" w:hAnsi="Tahoma" w:cs="Tahoma"/>
          <w:sz w:val="18"/>
          <w:szCs w:val="18"/>
        </w:rPr>
        <w:t xml:space="preserve">the study guide. </w:t>
      </w:r>
      <w:r w:rsidRPr="002B03D4">
        <w:rPr>
          <w:rFonts w:ascii="Tahoma" w:hAnsi="Tahoma" w:cs="Tahoma"/>
          <w:sz w:val="18"/>
          <w:szCs w:val="18"/>
        </w:rPr>
        <w:t>The registration for s</w:t>
      </w:r>
      <w:r w:rsidRPr="00EF0705">
        <w:rPr>
          <w:rFonts w:ascii="Tahoma" w:hAnsi="Tahoma" w:cs="Tahoma"/>
          <w:sz w:val="18"/>
          <w:szCs w:val="18"/>
        </w:rPr>
        <w:t xml:space="preserve">tudents who </w:t>
      </w:r>
      <w:r w:rsidRPr="002B03D4">
        <w:rPr>
          <w:rFonts w:ascii="Tahoma" w:hAnsi="Tahoma" w:cs="Tahoma"/>
          <w:sz w:val="18"/>
          <w:szCs w:val="18"/>
        </w:rPr>
        <w:t xml:space="preserve">fulfil the </w:t>
      </w:r>
      <w:r>
        <w:rPr>
          <w:rFonts w:ascii="Tahoma" w:hAnsi="Tahoma" w:cs="Tahoma"/>
          <w:sz w:val="18"/>
          <w:szCs w:val="18"/>
        </w:rPr>
        <w:t>entry</w:t>
      </w:r>
      <w:r w:rsidRPr="002B03D4">
        <w:rPr>
          <w:rFonts w:ascii="Tahoma" w:hAnsi="Tahoma" w:cs="Tahoma"/>
          <w:sz w:val="18"/>
          <w:szCs w:val="18"/>
        </w:rPr>
        <w:t xml:space="preserve"> requirements at the time of the check is finalised. </w:t>
      </w:r>
      <w:r w:rsidRPr="00EF0705">
        <w:rPr>
          <w:rFonts w:ascii="Tahoma" w:hAnsi="Tahoma" w:cs="Tahoma"/>
          <w:sz w:val="18"/>
          <w:szCs w:val="18"/>
        </w:rPr>
        <w:t>If students do not meet the entry requirements at that time, they will be given the opportunity to meet the entry requirements if possible.</w:t>
      </w:r>
      <w:r>
        <w:rPr>
          <w:rFonts w:ascii="Tahoma" w:hAnsi="Tahoma" w:cs="Tahoma"/>
          <w:sz w:val="18"/>
          <w:szCs w:val="18"/>
        </w:rPr>
        <w:t xml:space="preserve"> </w:t>
      </w:r>
      <w:r w:rsidRPr="00EF0705">
        <w:rPr>
          <w:rFonts w:ascii="Tahoma" w:hAnsi="Tahoma" w:cs="Tahoma"/>
          <w:sz w:val="18"/>
          <w:szCs w:val="18"/>
        </w:rPr>
        <w:t xml:space="preserve">One week before the start of the semester, a second and final check will take place. </w:t>
      </w:r>
      <w:r w:rsidRPr="003A41E4">
        <w:rPr>
          <w:rFonts w:ascii="Tahoma" w:hAnsi="Tahoma" w:cs="Tahoma"/>
          <w:sz w:val="18"/>
          <w:szCs w:val="18"/>
        </w:rPr>
        <w:t>The registration for students who fulfil the admission requirements at the time of this check is finalised.</w:t>
      </w:r>
      <w:r w:rsidRPr="00EF0705">
        <w:rPr>
          <w:rFonts w:ascii="Tahoma" w:hAnsi="Tahoma" w:cs="Tahoma"/>
          <w:sz w:val="18"/>
          <w:szCs w:val="18"/>
        </w:rPr>
        <w:t xml:space="preserve"> </w:t>
      </w:r>
      <w:r w:rsidRPr="003A41E4">
        <w:rPr>
          <w:rFonts w:ascii="Tahoma" w:hAnsi="Tahoma" w:cs="Tahoma"/>
          <w:sz w:val="18"/>
          <w:szCs w:val="18"/>
        </w:rPr>
        <w:t xml:space="preserve">Students who do not fulfil the admission requirements at the time of this check will not be permitted to participate in the </w:t>
      </w:r>
      <w:r>
        <w:rPr>
          <w:rFonts w:ascii="Tahoma" w:hAnsi="Tahoma" w:cs="Tahoma"/>
          <w:sz w:val="18"/>
          <w:szCs w:val="18"/>
        </w:rPr>
        <w:t>course</w:t>
      </w:r>
      <w:r w:rsidRPr="003A41E4">
        <w:rPr>
          <w:rFonts w:ascii="Tahoma" w:hAnsi="Tahoma" w:cs="Tahoma"/>
          <w:sz w:val="18"/>
          <w:szCs w:val="18"/>
        </w:rPr>
        <w:t>.</w:t>
      </w:r>
    </w:p>
    <w:p w:rsidR="008D5F76" w:rsidRPr="00EF0705" w:rsidRDefault="008D5F76" w:rsidP="008D5F76">
      <w:pPr>
        <w:pStyle w:val="Lijstalinea"/>
        <w:numPr>
          <w:ilvl w:val="0"/>
          <w:numId w:val="14"/>
        </w:numPr>
        <w:tabs>
          <w:tab w:val="clear" w:pos="360"/>
          <w:tab w:val="num" w:pos="-1440"/>
        </w:tabs>
        <w:rPr>
          <w:rFonts w:ascii="Tahoma" w:hAnsi="Tahoma" w:cs="Tahoma"/>
          <w:sz w:val="18"/>
          <w:szCs w:val="18"/>
        </w:rPr>
      </w:pPr>
      <w:r w:rsidRPr="003A41E4">
        <w:rPr>
          <w:rFonts w:ascii="Tahoma" w:hAnsi="Tahoma" w:cs="Tahoma"/>
          <w:sz w:val="18"/>
          <w:szCs w:val="18"/>
        </w:rPr>
        <w:t>Students may</w:t>
      </w:r>
      <w:r w:rsidRPr="00EF0705">
        <w:rPr>
          <w:rFonts w:ascii="Tahoma" w:hAnsi="Tahoma" w:cs="Tahoma"/>
          <w:sz w:val="18"/>
          <w:szCs w:val="18"/>
        </w:rPr>
        <w:t xml:space="preserve"> </w:t>
      </w:r>
      <w:r w:rsidRPr="003A41E4">
        <w:rPr>
          <w:rFonts w:ascii="Tahoma" w:hAnsi="Tahoma" w:cs="Tahoma"/>
          <w:sz w:val="18"/>
          <w:szCs w:val="18"/>
        </w:rPr>
        <w:t xml:space="preserve">register </w:t>
      </w:r>
      <w:r w:rsidRPr="00EF0705">
        <w:rPr>
          <w:rFonts w:ascii="Tahoma" w:hAnsi="Tahoma" w:cs="Tahoma"/>
          <w:sz w:val="18"/>
          <w:szCs w:val="18"/>
        </w:rPr>
        <w:t xml:space="preserve">for </w:t>
      </w:r>
      <w:r>
        <w:rPr>
          <w:rFonts w:ascii="Tahoma" w:hAnsi="Tahoma" w:cs="Tahoma"/>
          <w:sz w:val="18"/>
          <w:szCs w:val="18"/>
        </w:rPr>
        <w:t>course</w:t>
      </w:r>
      <w:r w:rsidRPr="00EF0705">
        <w:rPr>
          <w:rFonts w:ascii="Tahoma" w:hAnsi="Tahoma" w:cs="Tahoma"/>
          <w:sz w:val="18"/>
          <w:szCs w:val="18"/>
        </w:rPr>
        <w:t>s with a total maximum study load of 40 credits</w:t>
      </w:r>
      <w:r w:rsidRPr="003A41E4">
        <w:rPr>
          <w:rFonts w:ascii="Tahoma" w:hAnsi="Tahoma" w:cs="Tahoma"/>
          <w:sz w:val="18"/>
          <w:szCs w:val="18"/>
        </w:rPr>
        <w:t xml:space="preserve"> per semester</w:t>
      </w:r>
      <w:r w:rsidRPr="00EF0705">
        <w:rPr>
          <w:rFonts w:ascii="Tahoma" w:hAnsi="Tahoma" w:cs="Tahoma"/>
          <w:sz w:val="18"/>
          <w:szCs w:val="18"/>
        </w:rPr>
        <w:t xml:space="preserve">. </w:t>
      </w:r>
      <w:r w:rsidRPr="003A41E4">
        <w:rPr>
          <w:rFonts w:ascii="Tahoma" w:hAnsi="Tahoma" w:cs="Tahoma"/>
          <w:sz w:val="18"/>
          <w:szCs w:val="18"/>
        </w:rPr>
        <w:t xml:space="preserve">A student </w:t>
      </w:r>
      <w:r w:rsidRPr="00EF0705">
        <w:rPr>
          <w:rFonts w:ascii="Tahoma" w:hAnsi="Tahoma" w:cs="Tahoma"/>
          <w:sz w:val="18"/>
          <w:szCs w:val="18"/>
        </w:rPr>
        <w:t>who wishes</w:t>
      </w:r>
      <w:r w:rsidRPr="003A41E4">
        <w:rPr>
          <w:rFonts w:ascii="Tahoma" w:hAnsi="Tahoma" w:cs="Tahoma"/>
          <w:sz w:val="18"/>
          <w:szCs w:val="18"/>
        </w:rPr>
        <w:t xml:space="preserve"> to </w:t>
      </w:r>
      <w:r w:rsidRPr="00EF0705">
        <w:rPr>
          <w:rFonts w:ascii="Tahoma" w:hAnsi="Tahoma" w:cs="Tahoma"/>
          <w:sz w:val="18"/>
          <w:szCs w:val="18"/>
        </w:rPr>
        <w:t xml:space="preserve">take more </w:t>
      </w:r>
      <w:r>
        <w:rPr>
          <w:rFonts w:ascii="Tahoma" w:hAnsi="Tahoma" w:cs="Tahoma"/>
          <w:sz w:val="18"/>
          <w:szCs w:val="18"/>
        </w:rPr>
        <w:t>course</w:t>
      </w:r>
      <w:r w:rsidRPr="00EF0705">
        <w:rPr>
          <w:rFonts w:ascii="Tahoma" w:hAnsi="Tahoma" w:cs="Tahoma"/>
          <w:sz w:val="18"/>
          <w:szCs w:val="18"/>
        </w:rPr>
        <w:t xml:space="preserve">s must submit a written request </w:t>
      </w:r>
      <w:r w:rsidRPr="003A41E4">
        <w:rPr>
          <w:rFonts w:ascii="Tahoma" w:hAnsi="Tahoma" w:cs="Tahoma"/>
          <w:sz w:val="18"/>
          <w:szCs w:val="18"/>
        </w:rPr>
        <w:t>for t</w:t>
      </w:r>
      <w:r w:rsidRPr="00EF0705">
        <w:rPr>
          <w:rFonts w:ascii="Tahoma" w:hAnsi="Tahoma" w:cs="Tahoma"/>
          <w:sz w:val="18"/>
          <w:szCs w:val="18"/>
        </w:rPr>
        <w:t>his</w:t>
      </w:r>
      <w:r w:rsidRPr="003A41E4">
        <w:rPr>
          <w:rFonts w:ascii="Tahoma" w:hAnsi="Tahoma" w:cs="Tahoma"/>
          <w:sz w:val="18"/>
          <w:szCs w:val="18"/>
        </w:rPr>
        <w:t>,</w:t>
      </w:r>
      <w:r w:rsidRPr="00EF0705">
        <w:rPr>
          <w:rFonts w:ascii="Tahoma" w:hAnsi="Tahoma" w:cs="Tahoma"/>
          <w:sz w:val="18"/>
          <w:szCs w:val="18"/>
        </w:rPr>
        <w:t xml:space="preserve"> </w:t>
      </w:r>
      <w:r w:rsidRPr="003A41E4">
        <w:rPr>
          <w:rFonts w:ascii="Tahoma" w:hAnsi="Tahoma" w:cs="Tahoma"/>
          <w:sz w:val="18"/>
          <w:szCs w:val="18"/>
        </w:rPr>
        <w:t>giving their reasons, to t</w:t>
      </w:r>
      <w:r w:rsidRPr="00EF0705">
        <w:rPr>
          <w:rFonts w:ascii="Tahoma" w:hAnsi="Tahoma" w:cs="Tahoma"/>
          <w:sz w:val="18"/>
          <w:szCs w:val="18"/>
        </w:rPr>
        <w:t xml:space="preserve">he </w:t>
      </w:r>
      <w:r w:rsidRPr="003A41E4">
        <w:rPr>
          <w:rFonts w:ascii="Tahoma" w:hAnsi="Tahoma" w:cs="Tahoma"/>
          <w:sz w:val="18"/>
          <w:szCs w:val="18"/>
        </w:rPr>
        <w:t xml:space="preserve">Director of Education of the faculty before the registration period as referred to in Subsection a or b in Section 4 of this </w:t>
      </w:r>
      <w:r>
        <w:rPr>
          <w:rFonts w:ascii="Tahoma" w:hAnsi="Tahoma" w:cs="Tahoma"/>
          <w:sz w:val="18"/>
          <w:szCs w:val="18"/>
        </w:rPr>
        <w:t>Article</w:t>
      </w:r>
      <w:r w:rsidRPr="003A41E4">
        <w:rPr>
          <w:rFonts w:ascii="Tahoma" w:hAnsi="Tahoma" w:cs="Tahoma"/>
          <w:sz w:val="18"/>
          <w:szCs w:val="18"/>
        </w:rPr>
        <w:t xml:space="preserve">, after first seeking advice from the academic counsellor. If permission for this is granted, the programme will </w:t>
      </w:r>
      <w:r w:rsidRPr="00EF0705">
        <w:rPr>
          <w:rFonts w:ascii="Tahoma" w:hAnsi="Tahoma" w:cs="Tahoma"/>
          <w:sz w:val="18"/>
          <w:szCs w:val="18"/>
        </w:rPr>
        <w:t xml:space="preserve">arrange the registration </w:t>
      </w:r>
      <w:r w:rsidRPr="003A41E4">
        <w:rPr>
          <w:rFonts w:ascii="Tahoma" w:hAnsi="Tahoma" w:cs="Tahoma"/>
          <w:sz w:val="18"/>
          <w:szCs w:val="18"/>
        </w:rPr>
        <w:t>for t</w:t>
      </w:r>
      <w:r w:rsidRPr="00EF0705">
        <w:rPr>
          <w:rFonts w:ascii="Tahoma" w:hAnsi="Tahoma" w:cs="Tahoma"/>
          <w:sz w:val="18"/>
          <w:szCs w:val="18"/>
        </w:rPr>
        <w:t xml:space="preserve">he extra </w:t>
      </w:r>
      <w:r>
        <w:rPr>
          <w:rFonts w:ascii="Tahoma" w:hAnsi="Tahoma" w:cs="Tahoma"/>
          <w:sz w:val="18"/>
          <w:szCs w:val="18"/>
        </w:rPr>
        <w:t>course</w:t>
      </w:r>
      <w:r w:rsidRPr="00EF0705">
        <w:rPr>
          <w:rFonts w:ascii="Tahoma" w:hAnsi="Tahoma" w:cs="Tahoma"/>
          <w:sz w:val="18"/>
          <w:szCs w:val="18"/>
        </w:rPr>
        <w:t>(s).</w:t>
      </w:r>
    </w:p>
    <w:p w:rsidR="008D5F76" w:rsidRPr="00EF0705" w:rsidRDefault="008D5F76" w:rsidP="008D5F76">
      <w:pPr>
        <w:pStyle w:val="Lijstalinea"/>
        <w:rPr>
          <w:rFonts w:ascii="Tahoma" w:hAnsi="Tahoma" w:cs="Tahoma"/>
          <w:sz w:val="18"/>
          <w:szCs w:val="18"/>
        </w:rPr>
      </w:pPr>
    </w:p>
    <w:p w:rsidR="008D5F76" w:rsidRPr="00EF0705" w:rsidRDefault="008D5F76" w:rsidP="008D5F76">
      <w:pPr>
        <w:pStyle w:val="Lijstalinea"/>
        <w:numPr>
          <w:ilvl w:val="0"/>
          <w:numId w:val="14"/>
        </w:numPr>
        <w:tabs>
          <w:tab w:val="clear" w:pos="360"/>
          <w:tab w:val="num" w:pos="-1440"/>
        </w:tabs>
        <w:rPr>
          <w:rFonts w:ascii="Tahoma" w:hAnsi="Tahoma" w:cs="Tahoma"/>
          <w:sz w:val="18"/>
          <w:szCs w:val="18"/>
        </w:rPr>
      </w:pPr>
      <w:r w:rsidRPr="003A41E4">
        <w:rPr>
          <w:rFonts w:ascii="Tahoma" w:hAnsi="Tahoma" w:cs="Tahoma"/>
          <w:sz w:val="18"/>
          <w:szCs w:val="18"/>
        </w:rPr>
        <w:t>Before the start of t</w:t>
      </w:r>
      <w:r w:rsidRPr="00EF0705">
        <w:rPr>
          <w:rFonts w:ascii="Tahoma" w:hAnsi="Tahoma" w:cs="Tahoma"/>
          <w:sz w:val="18"/>
          <w:szCs w:val="18"/>
        </w:rPr>
        <w:t>he registration period t</w:t>
      </w:r>
      <w:r>
        <w:rPr>
          <w:rFonts w:ascii="Tahoma" w:hAnsi="Tahoma" w:cs="Tahoma"/>
          <w:sz w:val="18"/>
          <w:szCs w:val="18"/>
        </w:rPr>
        <w:t>he study guide</w:t>
      </w:r>
      <w:r w:rsidRPr="00EF0705">
        <w:rPr>
          <w:rFonts w:ascii="Tahoma" w:hAnsi="Tahoma" w:cs="Tahoma"/>
          <w:sz w:val="18"/>
          <w:szCs w:val="18"/>
        </w:rPr>
        <w:t xml:space="preserve"> will show which </w:t>
      </w:r>
      <w:r>
        <w:rPr>
          <w:rFonts w:ascii="Tahoma" w:hAnsi="Tahoma" w:cs="Tahoma"/>
          <w:sz w:val="18"/>
          <w:szCs w:val="18"/>
        </w:rPr>
        <w:t>course</w:t>
      </w:r>
      <w:r w:rsidRPr="00EF0705">
        <w:rPr>
          <w:rFonts w:ascii="Tahoma" w:hAnsi="Tahoma" w:cs="Tahoma"/>
          <w:sz w:val="18"/>
          <w:szCs w:val="18"/>
        </w:rPr>
        <w:t xml:space="preserve">s or parts of </w:t>
      </w:r>
      <w:r>
        <w:rPr>
          <w:rFonts w:ascii="Tahoma" w:hAnsi="Tahoma" w:cs="Tahoma"/>
          <w:sz w:val="18"/>
          <w:szCs w:val="18"/>
        </w:rPr>
        <w:t>course</w:t>
      </w:r>
      <w:r w:rsidRPr="00EF0705">
        <w:rPr>
          <w:rFonts w:ascii="Tahoma" w:hAnsi="Tahoma" w:cs="Tahoma"/>
          <w:sz w:val="18"/>
          <w:szCs w:val="18"/>
        </w:rPr>
        <w:t>s are a compulso</w:t>
      </w:r>
      <w:r>
        <w:rPr>
          <w:rFonts w:ascii="Tahoma" w:hAnsi="Tahoma" w:cs="Tahoma"/>
          <w:sz w:val="18"/>
          <w:szCs w:val="18"/>
        </w:rPr>
        <w:t>ry part of the</w:t>
      </w:r>
      <w:r w:rsidRPr="00EF0705">
        <w:rPr>
          <w:rFonts w:ascii="Tahoma" w:hAnsi="Tahoma" w:cs="Tahoma"/>
          <w:sz w:val="18"/>
          <w:szCs w:val="18"/>
        </w:rPr>
        <w:t xml:space="preserve"> programme. </w:t>
      </w:r>
      <w:r w:rsidRPr="003A41E4">
        <w:rPr>
          <w:rFonts w:ascii="Tahoma" w:hAnsi="Tahoma" w:cs="Tahoma"/>
          <w:sz w:val="18"/>
          <w:szCs w:val="18"/>
        </w:rPr>
        <w:t xml:space="preserve">The </w:t>
      </w:r>
      <w:r>
        <w:rPr>
          <w:rFonts w:ascii="Tahoma" w:hAnsi="Tahoma" w:cs="Tahoma"/>
          <w:sz w:val="18"/>
          <w:szCs w:val="18"/>
        </w:rPr>
        <w:t xml:space="preserve">Programme </w:t>
      </w:r>
      <w:r w:rsidRPr="003A41E4">
        <w:rPr>
          <w:rFonts w:ascii="Tahoma" w:hAnsi="Tahoma" w:cs="Tahoma"/>
          <w:sz w:val="18"/>
          <w:szCs w:val="18"/>
        </w:rPr>
        <w:t>Director may restrict participa</w:t>
      </w:r>
      <w:r>
        <w:rPr>
          <w:rFonts w:ascii="Tahoma" w:hAnsi="Tahoma" w:cs="Tahoma"/>
          <w:sz w:val="18"/>
          <w:szCs w:val="18"/>
        </w:rPr>
        <w:t>tion in a course within a p</w:t>
      </w:r>
      <w:r w:rsidRPr="003A41E4">
        <w:rPr>
          <w:rFonts w:ascii="Tahoma" w:hAnsi="Tahoma" w:cs="Tahoma"/>
          <w:sz w:val="18"/>
          <w:szCs w:val="18"/>
        </w:rPr>
        <w:t>rogramme in the following cases:</w:t>
      </w:r>
    </w:p>
    <w:p w:rsidR="008D5F76" w:rsidRPr="00EF0705" w:rsidRDefault="008D5F76" w:rsidP="008D5F76">
      <w:pPr>
        <w:pStyle w:val="Lijstalinea"/>
        <w:rPr>
          <w:rFonts w:ascii="Tahoma" w:hAnsi="Tahoma" w:cs="Tahoma"/>
          <w:sz w:val="18"/>
          <w:szCs w:val="18"/>
        </w:rPr>
      </w:pPr>
    </w:p>
    <w:p w:rsidR="008D5F76" w:rsidRPr="00EF0705" w:rsidRDefault="008D5F76" w:rsidP="008D5F76">
      <w:pPr>
        <w:pStyle w:val="Lijstalinea"/>
        <w:numPr>
          <w:ilvl w:val="1"/>
          <w:numId w:val="14"/>
        </w:numPr>
        <w:rPr>
          <w:rFonts w:ascii="Tahoma" w:hAnsi="Tahoma" w:cs="Tahoma"/>
          <w:sz w:val="18"/>
          <w:szCs w:val="18"/>
        </w:rPr>
      </w:pPr>
      <w:r w:rsidRPr="00EF0705">
        <w:rPr>
          <w:rFonts w:ascii="Tahoma" w:hAnsi="Tahoma" w:cs="Tahoma"/>
          <w:sz w:val="18"/>
          <w:szCs w:val="18"/>
        </w:rPr>
        <w:t xml:space="preserve">for a </w:t>
      </w:r>
      <w:r>
        <w:rPr>
          <w:rFonts w:ascii="Tahoma" w:hAnsi="Tahoma" w:cs="Tahoma"/>
          <w:sz w:val="18"/>
          <w:szCs w:val="18"/>
        </w:rPr>
        <w:t>course</w:t>
      </w:r>
      <w:r w:rsidRPr="00EF0705">
        <w:rPr>
          <w:rFonts w:ascii="Tahoma" w:hAnsi="Tahoma" w:cs="Tahoma"/>
          <w:sz w:val="18"/>
          <w:szCs w:val="18"/>
        </w:rPr>
        <w:t xml:space="preserve"> with a maximum number of participants, admission is </w:t>
      </w:r>
      <w:r>
        <w:rPr>
          <w:rFonts w:ascii="Tahoma" w:hAnsi="Tahoma" w:cs="Tahoma"/>
          <w:sz w:val="18"/>
          <w:szCs w:val="18"/>
        </w:rPr>
        <w:t>based on</w:t>
      </w:r>
      <w:r w:rsidRPr="00EF0705">
        <w:rPr>
          <w:rFonts w:ascii="Tahoma" w:hAnsi="Tahoma" w:cs="Tahoma"/>
          <w:sz w:val="18"/>
          <w:szCs w:val="18"/>
        </w:rPr>
        <w:t xml:space="preserve"> the criteria stated in </w:t>
      </w:r>
      <w:r>
        <w:rPr>
          <w:rFonts w:ascii="Tahoma" w:hAnsi="Tahoma" w:cs="Tahoma"/>
          <w:sz w:val="18"/>
          <w:szCs w:val="18"/>
        </w:rPr>
        <w:t>the study guide</w:t>
      </w:r>
      <w:r w:rsidRPr="00EF0705">
        <w:rPr>
          <w:rFonts w:ascii="Tahoma" w:hAnsi="Tahoma" w:cs="Tahoma"/>
          <w:sz w:val="18"/>
          <w:szCs w:val="18"/>
        </w:rPr>
        <w:t xml:space="preserve">, on the understanding that priority will be given to students for whom the </w:t>
      </w:r>
      <w:r>
        <w:rPr>
          <w:rFonts w:ascii="Tahoma" w:hAnsi="Tahoma" w:cs="Tahoma"/>
          <w:sz w:val="18"/>
          <w:szCs w:val="18"/>
        </w:rPr>
        <w:t>course</w:t>
      </w:r>
      <w:r w:rsidRPr="00EF0705">
        <w:rPr>
          <w:rFonts w:ascii="Tahoma" w:hAnsi="Tahoma" w:cs="Tahoma"/>
          <w:sz w:val="18"/>
          <w:szCs w:val="18"/>
        </w:rPr>
        <w:t xml:space="preserve"> is a compulsory part of their programme. </w:t>
      </w:r>
    </w:p>
    <w:p w:rsidR="008D5F76" w:rsidRPr="00EF0705" w:rsidRDefault="008D5F76" w:rsidP="008D5F76">
      <w:pPr>
        <w:pStyle w:val="Lijstalinea"/>
        <w:rPr>
          <w:rFonts w:ascii="Tahoma" w:hAnsi="Tahoma" w:cs="Tahoma"/>
          <w:sz w:val="18"/>
          <w:szCs w:val="18"/>
        </w:rPr>
      </w:pPr>
    </w:p>
    <w:p w:rsidR="008D5F76" w:rsidRPr="003A41E4" w:rsidRDefault="008D5F76" w:rsidP="008D5F76">
      <w:pPr>
        <w:pStyle w:val="Default"/>
        <w:numPr>
          <w:ilvl w:val="1"/>
          <w:numId w:val="14"/>
        </w:numPr>
        <w:spacing w:after="179"/>
        <w:rPr>
          <w:sz w:val="18"/>
          <w:szCs w:val="18"/>
        </w:rPr>
      </w:pPr>
      <w:r w:rsidRPr="003A41E4">
        <w:rPr>
          <w:sz w:val="18"/>
          <w:szCs w:val="18"/>
        </w:rPr>
        <w:t xml:space="preserve">for </w:t>
      </w:r>
      <w:r w:rsidRPr="00EF0705">
        <w:rPr>
          <w:sz w:val="18"/>
          <w:szCs w:val="18"/>
        </w:rPr>
        <w:t xml:space="preserve">a </w:t>
      </w:r>
      <w:r>
        <w:rPr>
          <w:sz w:val="18"/>
          <w:szCs w:val="18"/>
        </w:rPr>
        <w:t>course</w:t>
      </w:r>
      <w:r w:rsidRPr="00EF0705">
        <w:rPr>
          <w:sz w:val="18"/>
          <w:szCs w:val="18"/>
        </w:rPr>
        <w:t xml:space="preserve"> with an admission re</w:t>
      </w:r>
      <w:r w:rsidRPr="003A41E4">
        <w:rPr>
          <w:sz w:val="18"/>
          <w:szCs w:val="18"/>
        </w:rPr>
        <w:t>quirement</w:t>
      </w:r>
      <w:r w:rsidRPr="00904906">
        <w:rPr>
          <w:sz w:val="18"/>
          <w:szCs w:val="18"/>
        </w:rPr>
        <w:t xml:space="preserve">, registration </w:t>
      </w:r>
      <w:r w:rsidRPr="003A41E4">
        <w:rPr>
          <w:sz w:val="18"/>
          <w:szCs w:val="18"/>
        </w:rPr>
        <w:t>for t</w:t>
      </w:r>
      <w:r w:rsidRPr="00904906">
        <w:rPr>
          <w:sz w:val="18"/>
          <w:szCs w:val="18"/>
        </w:rPr>
        <w:t xml:space="preserve">he </w:t>
      </w:r>
      <w:r>
        <w:rPr>
          <w:sz w:val="18"/>
          <w:szCs w:val="18"/>
        </w:rPr>
        <w:t>course</w:t>
      </w:r>
      <w:r w:rsidRPr="00904906">
        <w:rPr>
          <w:sz w:val="18"/>
          <w:szCs w:val="18"/>
        </w:rPr>
        <w:t xml:space="preserve"> is seen as a </w:t>
      </w:r>
      <w:r w:rsidRPr="003A41E4">
        <w:rPr>
          <w:sz w:val="18"/>
          <w:szCs w:val="18"/>
        </w:rPr>
        <w:t xml:space="preserve">pre-admission which will be checked against the admission requirements stated in the prospectus before being finalised. </w:t>
      </w:r>
    </w:p>
    <w:p w:rsidR="008D5F76" w:rsidRPr="003A41E4" w:rsidRDefault="008D5F76" w:rsidP="008D5F76">
      <w:pPr>
        <w:pStyle w:val="Default"/>
        <w:numPr>
          <w:ilvl w:val="1"/>
          <w:numId w:val="14"/>
        </w:numPr>
        <w:spacing w:after="179"/>
        <w:rPr>
          <w:sz w:val="18"/>
          <w:szCs w:val="18"/>
        </w:rPr>
      </w:pPr>
      <w:r w:rsidRPr="003A41E4">
        <w:rPr>
          <w:sz w:val="18"/>
          <w:szCs w:val="18"/>
        </w:rPr>
        <w:t>i</w:t>
      </w:r>
      <w:r w:rsidRPr="00904906">
        <w:rPr>
          <w:sz w:val="18"/>
          <w:szCs w:val="18"/>
        </w:rPr>
        <w:t xml:space="preserve">f participation in an elective is subject to further requirements as stated in the </w:t>
      </w:r>
      <w:r>
        <w:rPr>
          <w:sz w:val="18"/>
          <w:szCs w:val="18"/>
        </w:rPr>
        <w:t>course</w:t>
      </w:r>
      <w:r w:rsidRPr="00904906">
        <w:rPr>
          <w:sz w:val="18"/>
          <w:szCs w:val="18"/>
        </w:rPr>
        <w:t xml:space="preserve"> description in </w:t>
      </w:r>
      <w:r>
        <w:rPr>
          <w:sz w:val="18"/>
          <w:szCs w:val="18"/>
        </w:rPr>
        <w:t>the study guide</w:t>
      </w:r>
      <w:r w:rsidRPr="003A41E4">
        <w:rPr>
          <w:sz w:val="18"/>
          <w:szCs w:val="18"/>
        </w:rPr>
        <w:t>.</w:t>
      </w:r>
    </w:p>
    <w:p w:rsidR="008D5F76" w:rsidRPr="00904906" w:rsidRDefault="008D5F76" w:rsidP="008D5F76">
      <w:pPr>
        <w:pStyle w:val="Lijstalinea"/>
        <w:numPr>
          <w:ilvl w:val="0"/>
          <w:numId w:val="14"/>
        </w:numPr>
        <w:tabs>
          <w:tab w:val="clear" w:pos="360"/>
          <w:tab w:val="num" w:pos="-1440"/>
        </w:tabs>
        <w:rPr>
          <w:rFonts w:ascii="Tahoma" w:hAnsi="Tahoma" w:cs="Tahoma"/>
          <w:sz w:val="18"/>
          <w:szCs w:val="18"/>
        </w:rPr>
      </w:pPr>
      <w:r w:rsidRPr="003A41E4">
        <w:rPr>
          <w:rFonts w:ascii="Tahoma" w:hAnsi="Tahoma" w:cs="Tahoma"/>
          <w:sz w:val="18"/>
          <w:szCs w:val="18"/>
        </w:rPr>
        <w:t>S</w:t>
      </w:r>
      <w:r w:rsidRPr="00904906">
        <w:rPr>
          <w:rFonts w:ascii="Tahoma" w:hAnsi="Tahoma" w:cs="Tahoma"/>
          <w:sz w:val="18"/>
          <w:szCs w:val="18"/>
        </w:rPr>
        <w:t>tudent</w:t>
      </w:r>
      <w:r w:rsidRPr="003A41E4">
        <w:rPr>
          <w:rFonts w:ascii="Tahoma" w:hAnsi="Tahoma" w:cs="Tahoma"/>
          <w:sz w:val="18"/>
          <w:szCs w:val="18"/>
        </w:rPr>
        <w:t>s</w:t>
      </w:r>
      <w:r w:rsidRPr="00904906">
        <w:rPr>
          <w:rFonts w:ascii="Tahoma" w:hAnsi="Tahoma" w:cs="Tahoma"/>
          <w:sz w:val="18"/>
          <w:szCs w:val="18"/>
        </w:rPr>
        <w:t xml:space="preserve"> </w:t>
      </w:r>
      <w:r w:rsidRPr="003A41E4">
        <w:rPr>
          <w:rFonts w:ascii="Tahoma" w:hAnsi="Tahoma" w:cs="Tahoma"/>
          <w:sz w:val="18"/>
          <w:szCs w:val="18"/>
        </w:rPr>
        <w:t>who wish</w:t>
      </w:r>
      <w:r w:rsidRPr="00904906">
        <w:rPr>
          <w:rFonts w:ascii="Tahoma" w:hAnsi="Tahoma" w:cs="Tahoma"/>
          <w:sz w:val="18"/>
          <w:szCs w:val="18"/>
        </w:rPr>
        <w:t xml:space="preserve"> to register for a </w:t>
      </w:r>
      <w:r>
        <w:rPr>
          <w:rFonts w:ascii="Tahoma" w:hAnsi="Tahoma" w:cs="Tahoma"/>
          <w:sz w:val="18"/>
          <w:szCs w:val="18"/>
        </w:rPr>
        <w:t>course</w:t>
      </w:r>
      <w:r w:rsidRPr="00904906">
        <w:rPr>
          <w:rFonts w:ascii="Tahoma" w:hAnsi="Tahoma" w:cs="Tahoma"/>
          <w:sz w:val="18"/>
          <w:szCs w:val="18"/>
        </w:rPr>
        <w:t xml:space="preserve"> outside of the official registration period </w:t>
      </w:r>
      <w:r w:rsidRPr="003A41E4">
        <w:rPr>
          <w:rFonts w:ascii="Tahoma" w:hAnsi="Tahoma" w:cs="Tahoma"/>
          <w:sz w:val="18"/>
          <w:szCs w:val="18"/>
        </w:rPr>
        <w:t xml:space="preserve">on the grounds of </w:t>
      </w:r>
      <w:r>
        <w:rPr>
          <w:rFonts w:ascii="Tahoma" w:hAnsi="Tahoma" w:cs="Tahoma"/>
          <w:sz w:val="18"/>
          <w:szCs w:val="18"/>
        </w:rPr>
        <w:t xml:space="preserve">exceptional </w:t>
      </w:r>
      <w:r w:rsidRPr="003A41E4">
        <w:rPr>
          <w:rFonts w:ascii="Tahoma" w:hAnsi="Tahoma" w:cs="Tahoma"/>
          <w:sz w:val="18"/>
          <w:szCs w:val="18"/>
        </w:rPr>
        <w:t>persona</w:t>
      </w:r>
      <w:r w:rsidRPr="00904906">
        <w:rPr>
          <w:rFonts w:ascii="Tahoma" w:hAnsi="Tahoma" w:cs="Tahoma"/>
          <w:sz w:val="18"/>
          <w:szCs w:val="18"/>
        </w:rPr>
        <w:t>l</w:t>
      </w:r>
      <w:r w:rsidRPr="003A41E4">
        <w:rPr>
          <w:rFonts w:ascii="Tahoma" w:hAnsi="Tahoma" w:cs="Tahoma"/>
          <w:sz w:val="18"/>
          <w:szCs w:val="18"/>
        </w:rPr>
        <w:t xml:space="preserve"> </w:t>
      </w:r>
      <w:r w:rsidRPr="00904906">
        <w:rPr>
          <w:rFonts w:ascii="Tahoma" w:hAnsi="Tahoma" w:cs="Tahoma"/>
          <w:sz w:val="18"/>
          <w:szCs w:val="18"/>
        </w:rPr>
        <w:t>circumstances may send a written request to Director of Education up to two weeks before the start of the semester</w:t>
      </w:r>
      <w:r w:rsidRPr="003A41E4">
        <w:rPr>
          <w:rFonts w:ascii="Tahoma" w:hAnsi="Tahoma" w:cs="Tahoma"/>
          <w:sz w:val="18"/>
          <w:szCs w:val="18"/>
        </w:rPr>
        <w:t>,</w:t>
      </w:r>
      <w:r w:rsidRPr="00904906">
        <w:rPr>
          <w:rFonts w:ascii="Tahoma" w:hAnsi="Tahoma" w:cs="Tahoma"/>
          <w:sz w:val="18"/>
          <w:szCs w:val="18"/>
        </w:rPr>
        <w:t xml:space="preserve"> giving their reasons </w:t>
      </w:r>
      <w:r w:rsidRPr="003A41E4">
        <w:rPr>
          <w:rFonts w:ascii="Tahoma" w:hAnsi="Tahoma" w:cs="Tahoma"/>
          <w:sz w:val="18"/>
          <w:szCs w:val="18"/>
        </w:rPr>
        <w:t>for this</w:t>
      </w:r>
      <w:r w:rsidRPr="00904906">
        <w:rPr>
          <w:rFonts w:ascii="Tahoma" w:hAnsi="Tahoma" w:cs="Tahoma"/>
          <w:sz w:val="18"/>
          <w:szCs w:val="18"/>
        </w:rPr>
        <w:t xml:space="preserve">. </w:t>
      </w:r>
    </w:p>
    <w:p w:rsidR="008D5F76" w:rsidRPr="00904906" w:rsidRDefault="008D5F76" w:rsidP="008D5F76">
      <w:pPr>
        <w:pStyle w:val="Lijstalinea"/>
        <w:ind w:left="360"/>
        <w:rPr>
          <w:rFonts w:ascii="Tahoma" w:hAnsi="Tahoma" w:cs="Tahoma"/>
          <w:sz w:val="18"/>
          <w:szCs w:val="18"/>
        </w:rPr>
      </w:pPr>
    </w:p>
    <w:p w:rsidR="008D5F76" w:rsidRPr="00904906" w:rsidRDefault="008D5F76" w:rsidP="008D5F76">
      <w:pPr>
        <w:pStyle w:val="Lijstalinea"/>
        <w:numPr>
          <w:ilvl w:val="0"/>
          <w:numId w:val="14"/>
        </w:numPr>
        <w:rPr>
          <w:rFonts w:ascii="Tahoma" w:hAnsi="Tahoma" w:cs="Tahoma"/>
          <w:sz w:val="18"/>
          <w:szCs w:val="18"/>
        </w:rPr>
      </w:pPr>
      <w:r w:rsidRPr="003A41E4">
        <w:rPr>
          <w:rFonts w:ascii="Tahoma" w:hAnsi="Tahoma" w:cs="Tahoma"/>
          <w:sz w:val="18"/>
          <w:szCs w:val="18"/>
        </w:rPr>
        <w:t xml:space="preserve">If a student has taken a </w:t>
      </w:r>
      <w:r>
        <w:rPr>
          <w:rFonts w:ascii="Tahoma" w:hAnsi="Tahoma" w:cs="Tahoma"/>
          <w:sz w:val="18"/>
          <w:szCs w:val="18"/>
        </w:rPr>
        <w:t>course</w:t>
      </w:r>
      <w:r w:rsidRPr="003A41E4">
        <w:rPr>
          <w:rFonts w:ascii="Tahoma" w:hAnsi="Tahoma" w:cs="Tahoma"/>
          <w:sz w:val="18"/>
          <w:szCs w:val="18"/>
        </w:rPr>
        <w:t xml:space="preserve"> </w:t>
      </w:r>
      <w:r w:rsidRPr="00904906">
        <w:rPr>
          <w:rFonts w:ascii="Tahoma" w:hAnsi="Tahoma" w:cs="Tahoma"/>
          <w:sz w:val="18"/>
          <w:szCs w:val="18"/>
        </w:rPr>
        <w:t>(</w:t>
      </w:r>
      <w:r w:rsidRPr="003A41E4">
        <w:rPr>
          <w:rFonts w:ascii="Tahoma" w:hAnsi="Tahoma" w:cs="Tahoma"/>
          <w:sz w:val="18"/>
          <w:szCs w:val="18"/>
        </w:rPr>
        <w:t xml:space="preserve">or part of a </w:t>
      </w:r>
      <w:r>
        <w:rPr>
          <w:rFonts w:ascii="Tahoma" w:hAnsi="Tahoma" w:cs="Tahoma"/>
          <w:sz w:val="18"/>
          <w:szCs w:val="18"/>
        </w:rPr>
        <w:t>course</w:t>
      </w:r>
      <w:r w:rsidRPr="003A41E4">
        <w:rPr>
          <w:rFonts w:ascii="Tahoma" w:hAnsi="Tahoma" w:cs="Tahoma"/>
          <w:sz w:val="18"/>
          <w:szCs w:val="18"/>
        </w:rPr>
        <w:t>)</w:t>
      </w:r>
      <w:r w:rsidRPr="00904906">
        <w:rPr>
          <w:rFonts w:ascii="Tahoma" w:hAnsi="Tahoma" w:cs="Tahoma"/>
          <w:sz w:val="18"/>
          <w:szCs w:val="18"/>
        </w:rPr>
        <w:t xml:space="preserve"> for which a</w:t>
      </w:r>
      <w:r w:rsidRPr="003A41E4">
        <w:rPr>
          <w:rFonts w:ascii="Tahoma" w:hAnsi="Tahoma" w:cs="Tahoma"/>
          <w:sz w:val="18"/>
          <w:szCs w:val="18"/>
        </w:rPr>
        <w:t>n assessment</w:t>
      </w:r>
      <w:r w:rsidRPr="00904906">
        <w:rPr>
          <w:rFonts w:ascii="Tahoma" w:hAnsi="Tahoma" w:cs="Tahoma"/>
          <w:sz w:val="18"/>
          <w:szCs w:val="18"/>
        </w:rPr>
        <w:t xml:space="preserve"> will be given, without having registered for this </w:t>
      </w:r>
      <w:r>
        <w:rPr>
          <w:rFonts w:ascii="Tahoma" w:hAnsi="Tahoma" w:cs="Tahoma"/>
          <w:sz w:val="18"/>
          <w:szCs w:val="18"/>
        </w:rPr>
        <w:t>course</w:t>
      </w:r>
      <w:r w:rsidRPr="003A41E4">
        <w:rPr>
          <w:rFonts w:ascii="Tahoma" w:hAnsi="Tahoma" w:cs="Tahoma"/>
          <w:sz w:val="18"/>
          <w:szCs w:val="18"/>
        </w:rPr>
        <w:t xml:space="preserve"> </w:t>
      </w:r>
      <w:r w:rsidRPr="00904906">
        <w:rPr>
          <w:rFonts w:ascii="Tahoma" w:hAnsi="Tahoma" w:cs="Tahoma"/>
          <w:sz w:val="18"/>
          <w:szCs w:val="18"/>
        </w:rPr>
        <w:t xml:space="preserve">correctly or on time, any </w:t>
      </w:r>
      <w:r>
        <w:rPr>
          <w:rFonts w:ascii="Tahoma" w:hAnsi="Tahoma" w:cs="Tahoma"/>
          <w:sz w:val="18"/>
          <w:szCs w:val="18"/>
        </w:rPr>
        <w:t xml:space="preserve">given </w:t>
      </w:r>
      <w:r w:rsidRPr="003A41E4">
        <w:rPr>
          <w:rFonts w:ascii="Tahoma" w:hAnsi="Tahoma" w:cs="Tahoma"/>
          <w:sz w:val="18"/>
          <w:szCs w:val="18"/>
        </w:rPr>
        <w:t>assessment</w:t>
      </w:r>
      <w:r w:rsidRPr="00904906">
        <w:rPr>
          <w:rFonts w:ascii="Tahoma" w:hAnsi="Tahoma" w:cs="Tahoma"/>
          <w:sz w:val="18"/>
          <w:szCs w:val="18"/>
        </w:rPr>
        <w:t xml:space="preserve"> </w:t>
      </w:r>
      <w:r>
        <w:rPr>
          <w:rFonts w:ascii="Tahoma" w:hAnsi="Tahoma" w:cs="Tahoma"/>
          <w:sz w:val="18"/>
          <w:szCs w:val="18"/>
        </w:rPr>
        <w:t xml:space="preserve">is invalid. </w:t>
      </w:r>
      <w:r w:rsidRPr="00904906">
        <w:rPr>
          <w:rFonts w:ascii="Tahoma" w:hAnsi="Tahoma" w:cs="Tahoma"/>
          <w:sz w:val="18"/>
          <w:szCs w:val="18"/>
        </w:rPr>
        <w:t xml:space="preserve">The student may submit a written request </w:t>
      </w:r>
      <w:r w:rsidRPr="003A41E4">
        <w:rPr>
          <w:rFonts w:ascii="Tahoma" w:hAnsi="Tahoma" w:cs="Tahoma"/>
          <w:sz w:val="18"/>
          <w:szCs w:val="18"/>
        </w:rPr>
        <w:t>to t</w:t>
      </w:r>
      <w:r w:rsidRPr="00904906">
        <w:rPr>
          <w:rFonts w:ascii="Tahoma" w:hAnsi="Tahoma" w:cs="Tahoma"/>
          <w:sz w:val="18"/>
          <w:szCs w:val="18"/>
        </w:rPr>
        <w:t>he Board of Examiners</w:t>
      </w:r>
      <w:r w:rsidRPr="003A41E4">
        <w:rPr>
          <w:rFonts w:ascii="Tahoma" w:hAnsi="Tahoma" w:cs="Tahoma"/>
          <w:sz w:val="18"/>
          <w:szCs w:val="18"/>
        </w:rPr>
        <w:t xml:space="preserve"> asking for a valid assessment and explaining their reasons. </w:t>
      </w:r>
      <w:r w:rsidRPr="00904906">
        <w:rPr>
          <w:rFonts w:ascii="Tahoma" w:hAnsi="Tahoma" w:cs="Tahoma"/>
          <w:sz w:val="18"/>
          <w:szCs w:val="18"/>
        </w:rPr>
        <w:t>The B</w:t>
      </w:r>
      <w:r w:rsidRPr="003A41E4">
        <w:rPr>
          <w:rFonts w:ascii="Tahoma" w:hAnsi="Tahoma" w:cs="Tahoma"/>
          <w:sz w:val="18"/>
          <w:szCs w:val="18"/>
        </w:rPr>
        <w:t>oard of Examiners will only</w:t>
      </w:r>
      <w:r w:rsidRPr="00904906">
        <w:rPr>
          <w:rFonts w:ascii="Tahoma" w:hAnsi="Tahoma" w:cs="Tahoma"/>
          <w:sz w:val="18"/>
          <w:szCs w:val="18"/>
        </w:rPr>
        <w:t xml:space="preserve"> honour such a request in the event of exceptional circumstances.</w:t>
      </w:r>
    </w:p>
    <w:p w:rsidR="008D5F76" w:rsidRPr="00904906" w:rsidRDefault="008D5F76" w:rsidP="008D5F76">
      <w:pPr>
        <w:pStyle w:val="Lijstalinea"/>
        <w:ind w:left="360"/>
        <w:rPr>
          <w:rFonts w:ascii="Tahoma" w:hAnsi="Tahoma" w:cs="Tahoma"/>
          <w:sz w:val="18"/>
          <w:szCs w:val="18"/>
        </w:rPr>
      </w:pPr>
    </w:p>
    <w:p w:rsidR="008D5F76" w:rsidRPr="00904906" w:rsidRDefault="008D5F76" w:rsidP="008D5F76">
      <w:pPr>
        <w:pStyle w:val="Lijstalinea"/>
        <w:numPr>
          <w:ilvl w:val="0"/>
          <w:numId w:val="14"/>
        </w:numPr>
        <w:tabs>
          <w:tab w:val="clear" w:pos="360"/>
          <w:tab w:val="num" w:pos="-1440"/>
        </w:tabs>
        <w:rPr>
          <w:rFonts w:ascii="Tahoma" w:hAnsi="Tahoma" w:cs="Tahoma"/>
          <w:sz w:val="18"/>
          <w:szCs w:val="18"/>
        </w:rPr>
      </w:pPr>
      <w:r w:rsidRPr="003A41E4">
        <w:rPr>
          <w:rFonts w:ascii="Tahoma" w:hAnsi="Tahoma" w:cs="Tahoma"/>
          <w:sz w:val="18"/>
          <w:szCs w:val="18"/>
        </w:rPr>
        <w:t>Reg</w:t>
      </w:r>
      <w:r w:rsidRPr="00904906">
        <w:rPr>
          <w:rFonts w:ascii="Tahoma" w:hAnsi="Tahoma" w:cs="Tahoma"/>
          <w:sz w:val="18"/>
          <w:szCs w:val="18"/>
        </w:rPr>
        <w:t xml:space="preserve">istration for </w:t>
      </w:r>
      <w:r w:rsidRPr="003A41E4">
        <w:rPr>
          <w:rFonts w:ascii="Tahoma" w:hAnsi="Tahoma" w:cs="Tahoma"/>
          <w:sz w:val="18"/>
          <w:szCs w:val="18"/>
        </w:rPr>
        <w:t xml:space="preserve">a </w:t>
      </w:r>
      <w:r>
        <w:rPr>
          <w:rFonts w:ascii="Tahoma" w:hAnsi="Tahoma" w:cs="Tahoma"/>
          <w:sz w:val="18"/>
          <w:szCs w:val="18"/>
        </w:rPr>
        <w:t>course</w:t>
      </w:r>
      <w:r w:rsidRPr="003A41E4">
        <w:rPr>
          <w:rFonts w:ascii="Tahoma" w:hAnsi="Tahoma" w:cs="Tahoma"/>
          <w:sz w:val="18"/>
          <w:szCs w:val="18"/>
        </w:rPr>
        <w:t xml:space="preserve"> does not count as regis</w:t>
      </w:r>
      <w:r w:rsidRPr="00904906">
        <w:rPr>
          <w:rFonts w:ascii="Tahoma" w:hAnsi="Tahoma" w:cs="Tahoma"/>
          <w:sz w:val="18"/>
          <w:szCs w:val="18"/>
        </w:rPr>
        <w:t>tration for an</w:t>
      </w:r>
      <w:r w:rsidRPr="003A41E4">
        <w:rPr>
          <w:rFonts w:ascii="Tahoma" w:hAnsi="Tahoma" w:cs="Tahoma"/>
          <w:sz w:val="18"/>
          <w:szCs w:val="18"/>
        </w:rPr>
        <w:t xml:space="preserve"> examination. Students must register for examinations separately in accordance with the relevant provisions</w:t>
      </w:r>
      <w:r w:rsidRPr="00904906">
        <w:rPr>
          <w:rFonts w:ascii="Tahoma" w:hAnsi="Tahoma" w:cs="Tahoma"/>
          <w:sz w:val="18"/>
          <w:szCs w:val="18"/>
        </w:rPr>
        <w:t>.</w:t>
      </w:r>
    </w:p>
    <w:p w:rsidR="008D5F76" w:rsidRPr="003A41E4" w:rsidRDefault="008D5F76" w:rsidP="008D5F76">
      <w:pPr>
        <w:tabs>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ahoma" w:hAnsi="Tahoma" w:cs="Tahoma"/>
          <w:color w:val="FF0000"/>
          <w:sz w:val="18"/>
          <w:szCs w:val="18"/>
        </w:rPr>
      </w:pPr>
    </w:p>
    <w:p w:rsidR="008D5F76" w:rsidRPr="003A41E4" w:rsidRDefault="008D5F76" w:rsidP="008D5F76">
      <w:pPr>
        <w:contextualSpacing/>
        <w:jc w:val="both"/>
        <w:rPr>
          <w:rFonts w:ascii="Tahoma" w:hAnsi="Tahoma" w:cs="Tahoma"/>
          <w:b/>
          <w:sz w:val="18"/>
          <w:szCs w:val="18"/>
        </w:rPr>
      </w:pPr>
      <w:r w:rsidRPr="00904906">
        <w:rPr>
          <w:rFonts w:ascii="Tahoma" w:hAnsi="Tahoma" w:cs="Tahoma"/>
          <w:b/>
          <w:sz w:val="18"/>
          <w:szCs w:val="18"/>
        </w:rPr>
        <w:t>Article</w:t>
      </w:r>
      <w:r w:rsidRPr="003A41E4">
        <w:rPr>
          <w:rFonts w:ascii="Tahoma" w:hAnsi="Tahoma" w:cs="Tahoma"/>
          <w:b/>
          <w:sz w:val="18"/>
          <w:szCs w:val="18"/>
        </w:rPr>
        <w:t xml:space="preserve"> 12b </w:t>
      </w:r>
      <w:r w:rsidRPr="00904906">
        <w:rPr>
          <w:rFonts w:ascii="Tahoma" w:hAnsi="Tahoma" w:cs="Tahoma"/>
          <w:b/>
          <w:sz w:val="18"/>
          <w:szCs w:val="18"/>
        </w:rPr>
        <w:t>–</w:t>
      </w:r>
      <w:r w:rsidRPr="003A41E4">
        <w:rPr>
          <w:rFonts w:ascii="Tahoma" w:hAnsi="Tahoma" w:cs="Tahoma"/>
          <w:b/>
          <w:sz w:val="18"/>
          <w:szCs w:val="18"/>
        </w:rPr>
        <w:t xml:space="preserve"> </w:t>
      </w:r>
      <w:r w:rsidRPr="00904906">
        <w:rPr>
          <w:rFonts w:ascii="Tahoma" w:hAnsi="Tahoma" w:cs="Tahoma"/>
          <w:b/>
          <w:sz w:val="18"/>
          <w:szCs w:val="18"/>
        </w:rPr>
        <w:t xml:space="preserve">withdrawal from a </w:t>
      </w:r>
      <w:r>
        <w:rPr>
          <w:rFonts w:ascii="Tahoma" w:hAnsi="Tahoma" w:cs="Tahoma"/>
          <w:b/>
          <w:sz w:val="18"/>
          <w:szCs w:val="18"/>
        </w:rPr>
        <w:t>course</w:t>
      </w:r>
    </w:p>
    <w:p w:rsidR="008D5F76" w:rsidRPr="003A41E4" w:rsidRDefault="008D5F76" w:rsidP="008D5F76">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contextualSpacing/>
        <w:jc w:val="both"/>
        <w:rPr>
          <w:rFonts w:ascii="Tahoma" w:hAnsi="Tahoma" w:cs="Tahoma"/>
          <w:sz w:val="18"/>
          <w:szCs w:val="18"/>
        </w:rPr>
      </w:pPr>
    </w:p>
    <w:p w:rsidR="008D5F76" w:rsidRPr="003A41E4" w:rsidRDefault="008D5F76" w:rsidP="008D5F76">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contextualSpacing/>
        <w:rPr>
          <w:rFonts w:ascii="Tahoma" w:hAnsi="Tahoma" w:cs="Tahoma"/>
          <w:sz w:val="18"/>
          <w:szCs w:val="18"/>
        </w:rPr>
      </w:pPr>
      <w:r w:rsidRPr="003A41E4">
        <w:rPr>
          <w:rFonts w:ascii="Tahoma" w:hAnsi="Tahoma" w:cs="Tahoma"/>
          <w:sz w:val="18"/>
          <w:szCs w:val="18"/>
        </w:rPr>
        <w:t>1.</w:t>
      </w:r>
      <w:r w:rsidRPr="003A41E4">
        <w:rPr>
          <w:rFonts w:ascii="Tahoma" w:hAnsi="Tahoma" w:cs="Tahoma"/>
          <w:sz w:val="18"/>
          <w:szCs w:val="18"/>
        </w:rPr>
        <w:tab/>
      </w:r>
      <w:r w:rsidRPr="00904906">
        <w:rPr>
          <w:rFonts w:ascii="Tahoma" w:hAnsi="Tahoma" w:cs="Tahoma"/>
          <w:sz w:val="18"/>
          <w:szCs w:val="18"/>
        </w:rPr>
        <w:t>Stude</w:t>
      </w:r>
      <w:r w:rsidRPr="003A41E4">
        <w:rPr>
          <w:rFonts w:ascii="Tahoma" w:hAnsi="Tahoma" w:cs="Tahoma"/>
          <w:sz w:val="18"/>
          <w:szCs w:val="18"/>
        </w:rPr>
        <w:t xml:space="preserve">nts may withdraw from a </w:t>
      </w:r>
      <w:r>
        <w:rPr>
          <w:rFonts w:ascii="Tahoma" w:hAnsi="Tahoma" w:cs="Tahoma"/>
          <w:sz w:val="18"/>
          <w:szCs w:val="18"/>
        </w:rPr>
        <w:t>course</w:t>
      </w:r>
      <w:r w:rsidRPr="003A41E4">
        <w:rPr>
          <w:rFonts w:ascii="Tahoma" w:hAnsi="Tahoma" w:cs="Tahoma"/>
          <w:sz w:val="18"/>
          <w:szCs w:val="18"/>
        </w:rPr>
        <w:t xml:space="preserve"> at</w:t>
      </w:r>
      <w:r w:rsidRPr="00904906">
        <w:rPr>
          <w:rFonts w:ascii="Tahoma" w:hAnsi="Tahoma" w:cs="Tahoma"/>
          <w:sz w:val="18"/>
          <w:szCs w:val="18"/>
        </w:rPr>
        <w:t xml:space="preserve"> any time, via Osiris. Such a</w:t>
      </w:r>
      <w:r w:rsidRPr="003A41E4">
        <w:rPr>
          <w:rFonts w:ascii="Tahoma" w:hAnsi="Tahoma" w:cs="Tahoma"/>
          <w:sz w:val="18"/>
          <w:szCs w:val="18"/>
        </w:rPr>
        <w:t xml:space="preserve"> withdrawal is final.</w:t>
      </w:r>
      <w:r>
        <w:rPr>
          <w:rFonts w:ascii="Tahoma" w:hAnsi="Tahoma" w:cs="Tahoma"/>
          <w:sz w:val="18"/>
          <w:szCs w:val="18"/>
        </w:rPr>
        <w:br/>
      </w:r>
    </w:p>
    <w:p w:rsidR="008D5F76" w:rsidRPr="003A41E4" w:rsidRDefault="008D5F76" w:rsidP="008D5F76">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3A41E4">
        <w:rPr>
          <w:rFonts w:ascii="Tahoma" w:hAnsi="Tahoma" w:cs="Tahoma"/>
          <w:sz w:val="18"/>
          <w:szCs w:val="18"/>
        </w:rPr>
        <w:t>2.</w:t>
      </w:r>
      <w:r w:rsidRPr="003A41E4">
        <w:rPr>
          <w:rFonts w:ascii="Tahoma" w:hAnsi="Tahoma" w:cs="Tahoma"/>
          <w:sz w:val="18"/>
          <w:szCs w:val="18"/>
        </w:rPr>
        <w:tab/>
        <w:t xml:space="preserve">A student who has withdrawn from a </w:t>
      </w:r>
      <w:r>
        <w:rPr>
          <w:rFonts w:ascii="Tahoma" w:hAnsi="Tahoma" w:cs="Tahoma"/>
          <w:sz w:val="18"/>
          <w:szCs w:val="18"/>
        </w:rPr>
        <w:t>course</w:t>
      </w:r>
      <w:r w:rsidRPr="003A41E4">
        <w:rPr>
          <w:rFonts w:ascii="Tahoma" w:hAnsi="Tahoma" w:cs="Tahoma"/>
          <w:sz w:val="18"/>
          <w:szCs w:val="18"/>
        </w:rPr>
        <w:t xml:space="preserve"> and wishes to take it at a following opportunity must re-register for the </w:t>
      </w:r>
      <w:r>
        <w:rPr>
          <w:rFonts w:ascii="Tahoma" w:hAnsi="Tahoma" w:cs="Tahoma"/>
          <w:sz w:val="18"/>
          <w:szCs w:val="18"/>
        </w:rPr>
        <w:t>course</w:t>
      </w:r>
      <w:r w:rsidRPr="003A41E4">
        <w:rPr>
          <w:rFonts w:ascii="Tahoma" w:hAnsi="Tahoma" w:cs="Tahoma"/>
          <w:sz w:val="18"/>
          <w:szCs w:val="18"/>
        </w:rPr>
        <w:t xml:space="preserve"> in accordance with the provisions of Article 12a.</w:t>
      </w:r>
    </w:p>
    <w:p w:rsidR="008D5F76" w:rsidRPr="003A41E4" w:rsidRDefault="008D5F76" w:rsidP="008D5F76">
      <w:pPr>
        <w:contextualSpacing/>
        <w:jc w:val="both"/>
        <w:rPr>
          <w:rFonts w:ascii="Tahoma" w:hAnsi="Tahoma"/>
          <w:b/>
          <w:color w:val="FF0000"/>
          <w:sz w:val="18"/>
        </w:rPr>
      </w:pPr>
    </w:p>
    <w:p w:rsidR="008D5F76" w:rsidRPr="003A41E4" w:rsidRDefault="008D5F76" w:rsidP="008D5F76">
      <w:pPr>
        <w:contextualSpacing/>
        <w:jc w:val="both"/>
        <w:rPr>
          <w:rFonts w:ascii="Tahoma" w:hAnsi="Tahoma" w:cs="Tahoma"/>
          <w:b/>
          <w:color w:val="FF0000"/>
          <w:sz w:val="18"/>
          <w:szCs w:val="18"/>
        </w:rPr>
      </w:pPr>
      <w:r w:rsidRPr="003A41E4">
        <w:rPr>
          <w:rFonts w:ascii="Tahoma" w:hAnsi="Tahoma"/>
          <w:b/>
          <w:color w:val="FF0000"/>
          <w:sz w:val="18"/>
        </w:rPr>
        <w:t xml:space="preserve">Article 13 - Registration for written examinations </w:t>
      </w:r>
    </w:p>
    <w:p w:rsidR="008D5F76" w:rsidRPr="003A41E4" w:rsidRDefault="008D5F76" w:rsidP="008D5F76">
      <w:pPr>
        <w:spacing w:line="240" w:lineRule="auto"/>
        <w:contextualSpacing/>
        <w:jc w:val="both"/>
        <w:rPr>
          <w:rFonts w:ascii="Tahoma" w:hAnsi="Tahoma" w:cs="Tahoma"/>
          <w:b/>
          <w:color w:val="0070C0"/>
          <w:sz w:val="18"/>
          <w:szCs w:val="18"/>
        </w:rPr>
      </w:pPr>
      <w:r w:rsidRPr="003A41E4">
        <w:rPr>
          <w:rFonts w:ascii="Tahoma" w:hAnsi="Tahoma"/>
          <w:b/>
          <w:color w:val="0070C0"/>
          <w:sz w:val="18"/>
        </w:rPr>
        <w:t>FSC right of approval; BoS advisory powers</w:t>
      </w:r>
    </w:p>
    <w:p w:rsidR="008D5F76" w:rsidRPr="003A41E4" w:rsidRDefault="008D5F76" w:rsidP="008D5F76">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hanging="360"/>
        <w:jc w:val="both"/>
        <w:rPr>
          <w:rFonts w:ascii="Tahoma" w:hAnsi="Tahoma" w:cs="Tahoma"/>
          <w:color w:val="FF0000"/>
          <w:sz w:val="18"/>
          <w:szCs w:val="18"/>
        </w:rPr>
      </w:pPr>
    </w:p>
    <w:p w:rsidR="008D5F76" w:rsidRDefault="008D5F76" w:rsidP="00F237B6">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hanging="360"/>
        <w:jc w:val="both"/>
        <w:rPr>
          <w:rFonts w:ascii="Tahoma" w:hAnsi="Tahoma"/>
          <w:color w:val="FF0000"/>
          <w:sz w:val="18"/>
        </w:rPr>
      </w:pPr>
      <w:r w:rsidRPr="003A41E4">
        <w:rPr>
          <w:rFonts w:ascii="Tahoma" w:hAnsi="Tahoma"/>
          <w:color w:val="FF0000"/>
          <w:sz w:val="18"/>
        </w:rPr>
        <w:t>1.</w:t>
      </w:r>
      <w:r w:rsidRPr="003A41E4">
        <w:tab/>
      </w:r>
      <w:r w:rsidRPr="003A41E4">
        <w:rPr>
          <w:rFonts w:ascii="Tahoma" w:hAnsi="Tahoma"/>
          <w:color w:val="FF0000"/>
          <w:sz w:val="18"/>
        </w:rPr>
        <w:t>Registration to participate in a written examination</w:t>
      </w:r>
      <w:r w:rsidR="0087228F">
        <w:rPr>
          <w:rFonts w:ascii="Tahoma" w:hAnsi="Tahoma"/>
          <w:color w:val="FF0000"/>
          <w:sz w:val="18"/>
        </w:rPr>
        <w:t>, including a written examination that is taken online</w:t>
      </w:r>
      <w:r w:rsidR="008C39BD">
        <w:rPr>
          <w:rFonts w:ascii="Tahoma" w:hAnsi="Tahoma"/>
          <w:color w:val="FF0000"/>
          <w:sz w:val="18"/>
        </w:rPr>
        <w:t>,</w:t>
      </w:r>
      <w:r w:rsidR="0087228F">
        <w:rPr>
          <w:rFonts w:ascii="Tahoma" w:hAnsi="Tahoma"/>
          <w:color w:val="FF0000"/>
          <w:sz w:val="18"/>
        </w:rPr>
        <w:t xml:space="preserve"> </w:t>
      </w:r>
      <w:r w:rsidR="008C39BD">
        <w:rPr>
          <w:rFonts w:ascii="Tahoma" w:hAnsi="Tahoma"/>
          <w:color w:val="FF0000"/>
          <w:sz w:val="18"/>
        </w:rPr>
        <w:t>remotely from the university,</w:t>
      </w:r>
      <w:r w:rsidRPr="003A41E4">
        <w:rPr>
          <w:rFonts w:ascii="Tahoma" w:hAnsi="Tahoma"/>
          <w:color w:val="FF0000"/>
          <w:sz w:val="18"/>
        </w:rPr>
        <w:t xml:space="preserve"> is compulsory and is done by entering the requested data into Osiris no later than </w:t>
      </w:r>
      <w:r w:rsidR="00F237B6" w:rsidRPr="00E94106">
        <w:rPr>
          <w:rFonts w:ascii="Tahoma" w:hAnsi="Tahoma"/>
          <w:strike/>
          <w:color w:val="FF0000"/>
          <w:sz w:val="18"/>
        </w:rPr>
        <w:t>six</w:t>
      </w:r>
      <w:r w:rsidRPr="003A41E4">
        <w:rPr>
          <w:rFonts w:ascii="Tahoma" w:hAnsi="Tahoma"/>
          <w:color w:val="FF0000"/>
          <w:sz w:val="18"/>
        </w:rPr>
        <w:t xml:space="preserve"> </w:t>
      </w:r>
      <w:r w:rsidR="00E94106">
        <w:rPr>
          <w:rFonts w:ascii="Tahoma" w:hAnsi="Tahoma"/>
          <w:color w:val="FF0000"/>
          <w:sz w:val="18"/>
        </w:rPr>
        <w:t xml:space="preserve">14 </w:t>
      </w:r>
      <w:r w:rsidRPr="003A41E4">
        <w:rPr>
          <w:rFonts w:ascii="Tahoma" w:hAnsi="Tahoma"/>
          <w:color w:val="FF0000"/>
          <w:sz w:val="18"/>
        </w:rPr>
        <w:t>calendar days before the examination. Students receive examination tickets by email as confirmation of their registration.</w:t>
      </w:r>
    </w:p>
    <w:p w:rsidR="00347E8D" w:rsidRPr="003A41E4" w:rsidRDefault="00347E8D" w:rsidP="00F237B6">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hanging="360"/>
        <w:jc w:val="both"/>
        <w:rPr>
          <w:rFonts w:ascii="Tahoma" w:hAnsi="Tahoma" w:cs="Tahoma"/>
          <w:color w:val="FF0000"/>
          <w:sz w:val="18"/>
          <w:szCs w:val="18"/>
        </w:rPr>
      </w:pPr>
      <w:r>
        <w:rPr>
          <w:rFonts w:ascii="Tahoma" w:hAnsi="Tahoma"/>
          <w:color w:val="FF0000"/>
          <w:sz w:val="18"/>
        </w:rPr>
        <w:lastRenderedPageBreak/>
        <w:t>2.</w:t>
      </w:r>
      <w:r>
        <w:rPr>
          <w:rFonts w:ascii="Tahoma" w:hAnsi="Tahoma"/>
          <w:color w:val="FF0000"/>
          <w:sz w:val="18"/>
        </w:rPr>
        <w:tab/>
      </w:r>
      <w:r w:rsidR="00600BF4" w:rsidRPr="007A4337">
        <w:rPr>
          <w:rFonts w:ascii="Tahoma" w:hAnsi="Tahoma" w:cs="Tahoma"/>
          <w:sz w:val="18"/>
          <w:szCs w:val="18"/>
        </w:rPr>
        <w:t xml:space="preserve">Students may submit a request to register for an examination after the deadline mentioned in subsection 1 has passed but no later than </w:t>
      </w:r>
      <w:r w:rsidR="00600BF4">
        <w:rPr>
          <w:rFonts w:ascii="Tahoma" w:hAnsi="Tahoma" w:cs="Tahoma"/>
          <w:sz w:val="18"/>
          <w:szCs w:val="18"/>
        </w:rPr>
        <w:t>6</w:t>
      </w:r>
      <w:r w:rsidR="00600BF4" w:rsidRPr="007A4337">
        <w:rPr>
          <w:rFonts w:ascii="Tahoma" w:hAnsi="Tahoma" w:cs="Tahoma"/>
          <w:sz w:val="18"/>
          <w:szCs w:val="18"/>
        </w:rPr>
        <w:t xml:space="preserve"> </w:t>
      </w:r>
      <w:r w:rsidR="00600BF4">
        <w:rPr>
          <w:rFonts w:ascii="Tahoma" w:hAnsi="Tahoma" w:cs="Tahoma"/>
          <w:sz w:val="18"/>
          <w:szCs w:val="18"/>
        </w:rPr>
        <w:t xml:space="preserve">calendar </w:t>
      </w:r>
      <w:r w:rsidR="00600BF4" w:rsidRPr="007A4337">
        <w:rPr>
          <w:rFonts w:ascii="Tahoma" w:hAnsi="Tahoma" w:cs="Tahoma"/>
          <w:sz w:val="18"/>
          <w:szCs w:val="18"/>
        </w:rPr>
        <w:t xml:space="preserve">days before the examination in question, </w:t>
      </w:r>
      <w:r w:rsidR="00600BF4">
        <w:rPr>
          <w:rFonts w:ascii="Tahoma" w:hAnsi="Tahoma" w:cs="Tahoma"/>
          <w:sz w:val="18"/>
          <w:szCs w:val="18"/>
        </w:rPr>
        <w:t>in Osiris by being placed on a waiting list</w:t>
      </w:r>
      <w:r w:rsidR="00600BF4" w:rsidRPr="007A4337">
        <w:rPr>
          <w:rFonts w:ascii="Tahoma" w:hAnsi="Tahoma" w:cs="Tahoma"/>
          <w:sz w:val="18"/>
          <w:szCs w:val="18"/>
        </w:rPr>
        <w:t>. The request will be honoured providing that places are available in the room or rooms where the examination is scheduled to take place.</w:t>
      </w:r>
      <w:r w:rsidR="00600BF4">
        <w:rPr>
          <w:rFonts w:ascii="Tahoma" w:hAnsi="Tahoma" w:cs="Tahoma"/>
          <w:sz w:val="18"/>
          <w:szCs w:val="18"/>
        </w:rPr>
        <w:t xml:space="preserve"> </w:t>
      </w:r>
      <w:r w:rsidR="002C2D21" w:rsidRPr="00C26873">
        <w:rPr>
          <w:rStyle w:val="jlqj4b"/>
          <w:rFonts w:ascii="Tahoma" w:hAnsi="Tahoma" w:cs="Tahoma"/>
          <w:sz w:val="18"/>
          <w:szCs w:val="18"/>
          <w:lang w:val="en"/>
        </w:rPr>
        <w:t>The student will receive an exam ticket by email as confirmation.</w:t>
      </w:r>
    </w:p>
    <w:p w:rsidR="008D5F76" w:rsidRPr="003A41E4" w:rsidRDefault="00347E8D" w:rsidP="008D5F76">
      <w:pPr>
        <w:tabs>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ahoma" w:hAnsi="Tahoma" w:cs="Tahoma"/>
          <w:color w:val="FF0000"/>
          <w:sz w:val="18"/>
          <w:szCs w:val="18"/>
        </w:rPr>
      </w:pPr>
      <w:r>
        <w:rPr>
          <w:rFonts w:ascii="Tahoma" w:hAnsi="Tahoma"/>
          <w:color w:val="FF0000"/>
          <w:sz w:val="18"/>
        </w:rPr>
        <w:t>3</w:t>
      </w:r>
      <w:r w:rsidR="008D5F76" w:rsidRPr="003A41E4">
        <w:rPr>
          <w:rFonts w:ascii="Tahoma" w:hAnsi="Tahoma"/>
          <w:color w:val="FF0000"/>
          <w:sz w:val="18"/>
        </w:rPr>
        <w:t>.</w:t>
      </w:r>
      <w:r w:rsidR="008D5F76" w:rsidRPr="003A41E4">
        <w:tab/>
      </w:r>
      <w:r w:rsidR="008D5F76" w:rsidRPr="003A41E4">
        <w:rPr>
          <w:rFonts w:ascii="Tahoma" w:hAnsi="Tahoma"/>
          <w:color w:val="FF0000"/>
          <w:sz w:val="18"/>
        </w:rPr>
        <w:t>In the event of circumstances beyond a student’s control resulting in the student being unable to register for an examination, the Board of Examiners may nevertheless permit the student to participate in the examination.</w:t>
      </w:r>
    </w:p>
    <w:p w:rsidR="008D5F76" w:rsidRPr="003A41E4" w:rsidRDefault="00347E8D" w:rsidP="008D5F76">
      <w:pPr>
        <w:tabs>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ahoma" w:hAnsi="Tahoma" w:cs="Tahoma"/>
          <w:color w:val="FF0000"/>
          <w:sz w:val="18"/>
          <w:szCs w:val="18"/>
        </w:rPr>
      </w:pPr>
      <w:r>
        <w:rPr>
          <w:rFonts w:ascii="Tahoma" w:hAnsi="Tahoma"/>
          <w:color w:val="FF0000"/>
          <w:sz w:val="18"/>
        </w:rPr>
        <w:t>4</w:t>
      </w:r>
      <w:r w:rsidR="008D5F76" w:rsidRPr="003A41E4">
        <w:rPr>
          <w:rFonts w:ascii="Tahoma" w:hAnsi="Tahoma"/>
          <w:color w:val="FF0000"/>
          <w:sz w:val="18"/>
        </w:rPr>
        <w:t>.</w:t>
      </w:r>
      <w:r w:rsidR="008D5F76" w:rsidRPr="003A41E4">
        <w:tab/>
      </w:r>
      <w:r w:rsidR="008D5F76" w:rsidRPr="003A41E4">
        <w:rPr>
          <w:rFonts w:ascii="Tahoma" w:hAnsi="Tahoma"/>
          <w:color w:val="FF0000"/>
          <w:sz w:val="18"/>
        </w:rPr>
        <w:t>Students who have not registered for the examination and are therefore not included on the list of examinees can report on the day of the examination to the invigilator beginning 15 minutes before the start of the examination until the actual start. They will be admitted to the examination room, in the order that they reported to the invigilator, 30 minutes after the start of the examination, if sufficient places are available. The loss of 30 minutes of examination time cannot be compensated. Students who have been granted late access to the examination will be added to the list of examinees. The student participates in the examination subject to the validation of entitlement to participate in the examination.</w:t>
      </w:r>
    </w:p>
    <w:p w:rsidR="008D5F76" w:rsidRDefault="00347E8D" w:rsidP="008D5F76">
      <w:pPr>
        <w:tabs>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ahoma" w:hAnsi="Tahoma"/>
          <w:color w:val="FF0000"/>
          <w:sz w:val="18"/>
        </w:rPr>
      </w:pPr>
      <w:r>
        <w:rPr>
          <w:rFonts w:ascii="Tahoma" w:hAnsi="Tahoma"/>
          <w:color w:val="FF0000"/>
          <w:sz w:val="18"/>
        </w:rPr>
        <w:t>5</w:t>
      </w:r>
      <w:r w:rsidR="008D5F76" w:rsidRPr="003A41E4">
        <w:rPr>
          <w:rFonts w:ascii="Tahoma" w:hAnsi="Tahoma"/>
          <w:color w:val="FF0000"/>
          <w:sz w:val="18"/>
        </w:rPr>
        <w:t>.</w:t>
      </w:r>
      <w:r w:rsidR="008D5F76" w:rsidRPr="003A41E4">
        <w:tab/>
      </w:r>
      <w:r w:rsidR="008D5F76" w:rsidRPr="003A41E4">
        <w:rPr>
          <w:rFonts w:ascii="Tahoma" w:hAnsi="Tahoma"/>
          <w:color w:val="FF0000"/>
          <w:sz w:val="18"/>
        </w:rPr>
        <w:t>In the situation described in the previous section, if it is found that a student was not entitled to participate in the examination, the examination work will be deemed invalid, it will not be marked and it will not count towards a result. The student may subsequently submit an appeal to the Board of Examiners, accompanied by reasons, requesting that the examination work that has been deemed invalid be declared valid and to have it assessed. The Board of Examiners will approve the request only in case of extenuating circumstances.</w:t>
      </w:r>
    </w:p>
    <w:p w:rsidR="00A46083" w:rsidRDefault="00347E8D" w:rsidP="008D5F76">
      <w:pPr>
        <w:tabs>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ahoma" w:hAnsi="Tahoma"/>
          <w:color w:val="FF0000"/>
          <w:sz w:val="18"/>
        </w:rPr>
      </w:pPr>
      <w:r>
        <w:rPr>
          <w:rFonts w:ascii="Tahoma" w:hAnsi="Tahoma"/>
          <w:color w:val="FF0000"/>
          <w:sz w:val="18"/>
        </w:rPr>
        <w:t>6</w:t>
      </w:r>
      <w:r w:rsidR="008C39BD">
        <w:rPr>
          <w:rFonts w:ascii="Tahoma" w:hAnsi="Tahoma"/>
          <w:color w:val="FF0000"/>
          <w:sz w:val="18"/>
        </w:rPr>
        <w:t>.</w:t>
      </w:r>
      <w:r w:rsidR="008C39BD">
        <w:rPr>
          <w:rFonts w:ascii="Tahoma" w:hAnsi="Tahoma"/>
          <w:color w:val="FF0000"/>
          <w:sz w:val="18"/>
        </w:rPr>
        <w:tab/>
        <w:t>Section</w:t>
      </w:r>
      <w:r>
        <w:rPr>
          <w:rFonts w:ascii="Tahoma" w:hAnsi="Tahoma"/>
          <w:color w:val="FF0000"/>
          <w:sz w:val="18"/>
        </w:rPr>
        <w:t>s</w:t>
      </w:r>
      <w:r w:rsidR="008C39BD">
        <w:rPr>
          <w:rFonts w:ascii="Tahoma" w:hAnsi="Tahoma"/>
          <w:color w:val="FF0000"/>
          <w:sz w:val="18"/>
        </w:rPr>
        <w:t xml:space="preserve"> </w:t>
      </w:r>
      <w:r>
        <w:rPr>
          <w:rFonts w:ascii="Tahoma" w:hAnsi="Tahoma"/>
          <w:color w:val="FF0000"/>
          <w:sz w:val="18"/>
        </w:rPr>
        <w:t>2 and 4</w:t>
      </w:r>
      <w:r w:rsidR="008C39BD">
        <w:rPr>
          <w:rFonts w:ascii="Tahoma" w:hAnsi="Tahoma"/>
          <w:color w:val="FF0000"/>
          <w:sz w:val="18"/>
        </w:rPr>
        <w:t xml:space="preserve"> of this article do not apply to a written examination </w:t>
      </w:r>
      <w:r w:rsidR="00A46083">
        <w:rPr>
          <w:rFonts w:ascii="Tahoma" w:hAnsi="Tahoma"/>
          <w:color w:val="FF0000"/>
          <w:sz w:val="18"/>
        </w:rPr>
        <w:t>that is taken online, remotely from the university.</w:t>
      </w:r>
    </w:p>
    <w:p w:rsidR="008C39BD" w:rsidRPr="003A41E4" w:rsidRDefault="00A46083" w:rsidP="008D5F76">
      <w:pPr>
        <w:tabs>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ahoma" w:hAnsi="Tahoma" w:cs="Tahoma"/>
          <w:color w:val="FF0000"/>
          <w:sz w:val="18"/>
          <w:szCs w:val="18"/>
        </w:rPr>
      </w:pPr>
      <w:r>
        <w:rPr>
          <w:rFonts w:ascii="Tahoma" w:hAnsi="Tahoma"/>
          <w:color w:val="FF0000"/>
          <w:sz w:val="18"/>
        </w:rPr>
        <w:t xml:space="preserve">6. </w:t>
      </w:r>
      <w:r>
        <w:rPr>
          <w:rFonts w:ascii="Tahoma" w:hAnsi="Tahoma"/>
          <w:color w:val="FF0000"/>
          <w:sz w:val="18"/>
        </w:rPr>
        <w:tab/>
        <w:t>If unforeseen circumstances or measures make it necessary to change the form or manner of taking the examination, the</w:t>
      </w:r>
      <w:r w:rsidR="00A263B8">
        <w:rPr>
          <w:rFonts w:ascii="Tahoma" w:hAnsi="Tahoma"/>
          <w:color w:val="FF0000"/>
          <w:sz w:val="18"/>
        </w:rPr>
        <w:t xml:space="preserve"> </w:t>
      </w:r>
      <w:r w:rsidR="00347E8D" w:rsidRPr="003A41E4">
        <w:rPr>
          <w:rFonts w:ascii="Tahoma" w:hAnsi="Tahoma"/>
          <w:sz w:val="18"/>
        </w:rPr>
        <w:t>Board of Examiners</w:t>
      </w:r>
      <w:r w:rsidR="00347E8D">
        <w:rPr>
          <w:rFonts w:ascii="Tahoma" w:hAnsi="Tahoma"/>
          <w:sz w:val="18"/>
        </w:rPr>
        <w:t xml:space="preserve"> </w:t>
      </w:r>
      <w:r w:rsidR="00C539C8">
        <w:rPr>
          <w:rFonts w:ascii="Tahoma" w:hAnsi="Tahoma"/>
          <w:color w:val="FF0000"/>
          <w:sz w:val="18"/>
        </w:rPr>
        <w:t>may determine a different</w:t>
      </w:r>
      <w:r w:rsidR="008C39BD">
        <w:rPr>
          <w:rFonts w:ascii="Tahoma" w:hAnsi="Tahoma"/>
          <w:color w:val="FF0000"/>
          <w:sz w:val="18"/>
        </w:rPr>
        <w:t xml:space="preserve"> </w:t>
      </w:r>
      <w:r w:rsidR="00C539C8">
        <w:rPr>
          <w:rFonts w:ascii="Tahoma" w:hAnsi="Tahoma"/>
          <w:color w:val="FF0000"/>
          <w:sz w:val="18"/>
        </w:rPr>
        <w:t>registration period in favour of the student.</w:t>
      </w:r>
      <w:r w:rsidR="008C39BD">
        <w:rPr>
          <w:rFonts w:ascii="Tahoma" w:hAnsi="Tahoma"/>
          <w:color w:val="FF0000"/>
          <w:sz w:val="18"/>
        </w:rPr>
        <w:t xml:space="preserve"> </w:t>
      </w:r>
    </w:p>
    <w:p w:rsidR="008D5F76" w:rsidRPr="003A41E4" w:rsidRDefault="008D5F76" w:rsidP="008D5F76">
      <w:pPr>
        <w:contextualSpacing/>
        <w:jc w:val="both"/>
        <w:rPr>
          <w:rFonts w:ascii="Tahoma" w:hAnsi="Tahoma" w:cs="Tahoma"/>
          <w:b/>
          <w:sz w:val="18"/>
          <w:szCs w:val="18"/>
        </w:rPr>
      </w:pPr>
      <w:r w:rsidRPr="003A41E4">
        <w:rPr>
          <w:rFonts w:ascii="Tahoma" w:hAnsi="Tahoma"/>
          <w:b/>
          <w:sz w:val="18"/>
        </w:rPr>
        <w:t xml:space="preserve">Article 14 - Registration for other examinations </w:t>
      </w:r>
    </w:p>
    <w:p w:rsidR="008D5F76" w:rsidRPr="003A41E4" w:rsidRDefault="008D5F76" w:rsidP="008D5F76">
      <w:pPr>
        <w:spacing w:line="240" w:lineRule="auto"/>
        <w:contextualSpacing/>
        <w:jc w:val="both"/>
        <w:rPr>
          <w:rFonts w:ascii="Tahoma" w:hAnsi="Tahoma" w:cs="Tahoma"/>
          <w:b/>
          <w:color w:val="0070C0"/>
          <w:sz w:val="18"/>
          <w:szCs w:val="18"/>
        </w:rPr>
      </w:pPr>
      <w:r w:rsidRPr="003A41E4">
        <w:rPr>
          <w:rFonts w:ascii="Tahoma" w:hAnsi="Tahoma"/>
          <w:b/>
          <w:color w:val="0070C0"/>
          <w:sz w:val="18"/>
        </w:rPr>
        <w:t>FSC right of approval; BoS advisory powers</w:t>
      </w:r>
    </w:p>
    <w:p w:rsidR="008D5F76" w:rsidRPr="003A41E4" w:rsidRDefault="008D5F76" w:rsidP="008D5F76">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contextualSpacing/>
        <w:jc w:val="both"/>
        <w:rPr>
          <w:rFonts w:ascii="Tahoma" w:hAnsi="Tahoma" w:cs="Tahoma"/>
          <w:sz w:val="18"/>
          <w:szCs w:val="18"/>
        </w:rPr>
      </w:pPr>
    </w:p>
    <w:p w:rsidR="008D5F76" w:rsidRPr="003A41E4" w:rsidRDefault="008D5F76" w:rsidP="008D5F76">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contextualSpacing/>
        <w:rPr>
          <w:rFonts w:ascii="Tahoma" w:hAnsi="Tahoma" w:cs="Tahoma"/>
          <w:sz w:val="18"/>
          <w:szCs w:val="18"/>
        </w:rPr>
      </w:pPr>
      <w:r w:rsidRPr="003A41E4">
        <w:rPr>
          <w:rFonts w:ascii="Tahoma" w:hAnsi="Tahoma"/>
          <w:sz w:val="18"/>
        </w:rPr>
        <w:t>1.</w:t>
      </w:r>
      <w:r w:rsidRPr="003A41E4">
        <w:tab/>
      </w:r>
      <w:r w:rsidRPr="003A41E4">
        <w:rPr>
          <w:rFonts w:ascii="Tahoma" w:hAnsi="Tahoma"/>
          <w:sz w:val="18"/>
        </w:rPr>
        <w:t xml:space="preserve">Registration for participation in an examination other than a written examination is compulsory, and is </w:t>
      </w:r>
      <w:r w:rsidR="00F237B6">
        <w:rPr>
          <w:rFonts w:ascii="Tahoma" w:hAnsi="Tahoma"/>
          <w:sz w:val="18"/>
        </w:rPr>
        <w:t xml:space="preserve">possible up to </w:t>
      </w:r>
      <w:r w:rsidR="00347E8D" w:rsidRPr="00672534">
        <w:rPr>
          <w:rFonts w:ascii="Tahoma" w:hAnsi="Tahoma"/>
          <w:sz w:val="18"/>
        </w:rPr>
        <w:t>14</w:t>
      </w:r>
      <w:r w:rsidR="00347E8D">
        <w:rPr>
          <w:rFonts w:ascii="Tahoma" w:hAnsi="Tahoma"/>
          <w:sz w:val="18"/>
        </w:rPr>
        <w:t xml:space="preserve"> </w:t>
      </w:r>
      <w:r w:rsidR="008C39BD">
        <w:rPr>
          <w:rFonts w:ascii="Tahoma" w:hAnsi="Tahoma"/>
          <w:sz w:val="18"/>
        </w:rPr>
        <w:t xml:space="preserve">calendar </w:t>
      </w:r>
      <w:r w:rsidR="00F237B6">
        <w:rPr>
          <w:rFonts w:ascii="Tahoma" w:hAnsi="Tahoma"/>
          <w:sz w:val="18"/>
        </w:rPr>
        <w:t>days before the examination take place</w:t>
      </w:r>
      <w:r w:rsidRPr="003A41E4">
        <w:rPr>
          <w:rFonts w:ascii="Tahoma" w:hAnsi="Tahoma"/>
          <w:sz w:val="18"/>
        </w:rPr>
        <w:t xml:space="preserve"> in the manner that is stated in the study guide for the relevant examination.</w:t>
      </w:r>
      <w:r w:rsidR="00C539C8">
        <w:rPr>
          <w:rFonts w:ascii="Tahoma" w:hAnsi="Tahoma"/>
          <w:sz w:val="18"/>
        </w:rPr>
        <w:t xml:space="preserve"> </w:t>
      </w:r>
      <w:r w:rsidR="00C539C8">
        <w:rPr>
          <w:rFonts w:ascii="Tahoma" w:hAnsi="Tahoma"/>
          <w:color w:val="FF0000"/>
          <w:sz w:val="18"/>
        </w:rPr>
        <w:t xml:space="preserve">If unforeseen circumstances or measures make it necessary to change the form or manner of taking the examination, the provisions stated in the </w:t>
      </w:r>
      <w:r w:rsidR="00127A39">
        <w:rPr>
          <w:rFonts w:ascii="Tahoma" w:hAnsi="Tahoma"/>
          <w:color w:val="FF0000"/>
          <w:sz w:val="18"/>
        </w:rPr>
        <w:t>study guide</w:t>
      </w:r>
      <w:r w:rsidR="00C539C8">
        <w:rPr>
          <w:rFonts w:ascii="Tahoma" w:hAnsi="Tahoma"/>
          <w:color w:val="FF0000"/>
          <w:sz w:val="18"/>
        </w:rPr>
        <w:t xml:space="preserve"> apply in full unless the </w:t>
      </w:r>
      <w:r w:rsidR="00A263B8">
        <w:rPr>
          <w:rFonts w:ascii="Tahoma" w:hAnsi="Tahoma"/>
          <w:color w:val="FF0000"/>
          <w:sz w:val="18"/>
        </w:rPr>
        <w:t>D</w:t>
      </w:r>
      <w:r w:rsidR="00C539C8">
        <w:rPr>
          <w:rFonts w:ascii="Tahoma" w:hAnsi="Tahoma"/>
          <w:color w:val="FF0000"/>
          <w:sz w:val="18"/>
        </w:rPr>
        <w:t xml:space="preserve">ean decides to deviate from the manner or term of registration prescribed in the </w:t>
      </w:r>
      <w:r w:rsidR="00127A39">
        <w:rPr>
          <w:rFonts w:ascii="Tahoma" w:hAnsi="Tahoma"/>
          <w:color w:val="FF0000"/>
          <w:sz w:val="18"/>
        </w:rPr>
        <w:t>study guide</w:t>
      </w:r>
      <w:r w:rsidR="00C539C8">
        <w:rPr>
          <w:rFonts w:ascii="Tahoma" w:hAnsi="Tahoma"/>
          <w:color w:val="FF0000"/>
          <w:sz w:val="18"/>
        </w:rPr>
        <w:t>.</w:t>
      </w:r>
      <w:r>
        <w:rPr>
          <w:rFonts w:ascii="Tahoma" w:hAnsi="Tahoma"/>
          <w:sz w:val="18"/>
        </w:rPr>
        <w:br/>
      </w:r>
    </w:p>
    <w:p w:rsidR="008D5F76" w:rsidRPr="003A41E4" w:rsidRDefault="008D5F76" w:rsidP="008D5F76">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3A41E4">
        <w:rPr>
          <w:rFonts w:ascii="Tahoma" w:hAnsi="Tahoma"/>
          <w:sz w:val="18"/>
        </w:rPr>
        <w:t>2.</w:t>
      </w:r>
      <w:r w:rsidRPr="003A41E4">
        <w:tab/>
      </w:r>
      <w:r w:rsidRPr="003A41E4">
        <w:rPr>
          <w:rFonts w:ascii="Tahoma" w:hAnsi="Tahoma"/>
          <w:sz w:val="18"/>
        </w:rPr>
        <w:t>In special cases, the Board of Examiners</w:t>
      </w:r>
      <w:r>
        <w:rPr>
          <w:rFonts w:ascii="Tahoma" w:hAnsi="Tahoma"/>
          <w:sz w:val="18"/>
        </w:rPr>
        <w:t xml:space="preserve"> may</w:t>
      </w:r>
      <w:r w:rsidRPr="003A41E4">
        <w:rPr>
          <w:rFonts w:ascii="Tahoma" w:hAnsi="Tahoma"/>
          <w:sz w:val="18"/>
        </w:rPr>
        <w:t xml:space="preserve"> </w:t>
      </w:r>
      <w:r>
        <w:rPr>
          <w:rFonts w:ascii="Tahoma" w:hAnsi="Tahoma"/>
          <w:sz w:val="18"/>
        </w:rPr>
        <w:t>deviate from the</w:t>
      </w:r>
      <w:r w:rsidRPr="003A41E4">
        <w:rPr>
          <w:rFonts w:ascii="Tahoma" w:hAnsi="Tahoma"/>
          <w:sz w:val="18"/>
        </w:rPr>
        <w:t xml:space="preserve"> registration term stated in Section 1, but only in favour of the student.</w:t>
      </w:r>
    </w:p>
    <w:p w:rsidR="008D5F76" w:rsidRPr="003A41E4" w:rsidRDefault="008D5F76" w:rsidP="008D5F76">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3A41E4">
        <w:rPr>
          <w:rFonts w:ascii="Tahoma" w:hAnsi="Tahoma"/>
          <w:sz w:val="18"/>
        </w:rPr>
        <w:t>3.</w:t>
      </w:r>
      <w:r w:rsidRPr="003A41E4">
        <w:tab/>
      </w:r>
      <w:r w:rsidRPr="003A41E4">
        <w:rPr>
          <w:rFonts w:ascii="Tahoma" w:hAnsi="Tahoma"/>
          <w:sz w:val="18"/>
        </w:rPr>
        <w:t>Students who have not registered on time will not be allowed to participate in the examination. The Board of Examiners can nevertheless admit a student to the examination, but only in case of special circumstances.</w:t>
      </w:r>
    </w:p>
    <w:p w:rsidR="008D5F76" w:rsidRPr="003A41E4" w:rsidRDefault="008D5F76" w:rsidP="008D5F76">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3A41E4">
        <w:rPr>
          <w:rFonts w:ascii="Tahoma" w:hAnsi="Tahoma"/>
          <w:sz w:val="18"/>
        </w:rPr>
        <w:t>4.</w:t>
      </w:r>
      <w:r w:rsidRPr="003A41E4">
        <w:tab/>
      </w:r>
      <w:r w:rsidRPr="003A41E4">
        <w:rPr>
          <w:rFonts w:ascii="Tahoma" w:hAnsi="Tahoma"/>
          <w:sz w:val="18"/>
        </w:rPr>
        <w:t>In the event of unauthorised participation in an examination, the Board of Examiners may declare the result invalid.</w:t>
      </w:r>
    </w:p>
    <w:p w:rsidR="008D5F76" w:rsidRPr="003A41E4" w:rsidRDefault="008D5F76" w:rsidP="008D5F76">
      <w:pPr>
        <w:contextualSpacing/>
        <w:jc w:val="both"/>
        <w:rPr>
          <w:rFonts w:ascii="Tahoma" w:hAnsi="Tahoma" w:cs="Tahoma"/>
          <w:b/>
          <w:sz w:val="18"/>
          <w:szCs w:val="18"/>
        </w:rPr>
      </w:pPr>
      <w:r w:rsidRPr="003A41E4">
        <w:rPr>
          <w:rFonts w:ascii="Tahoma" w:hAnsi="Tahoma"/>
          <w:b/>
          <w:sz w:val="18"/>
        </w:rPr>
        <w:t xml:space="preserve">Article 15 - Withdrawal from examinations </w:t>
      </w:r>
    </w:p>
    <w:p w:rsidR="008D5F76" w:rsidRPr="003A41E4" w:rsidRDefault="008D5F76" w:rsidP="008D5F76">
      <w:pPr>
        <w:spacing w:line="240" w:lineRule="auto"/>
        <w:contextualSpacing/>
        <w:jc w:val="both"/>
        <w:rPr>
          <w:rFonts w:ascii="Tahoma" w:hAnsi="Tahoma" w:cs="Tahoma"/>
          <w:b/>
          <w:color w:val="0070C0"/>
          <w:sz w:val="18"/>
          <w:szCs w:val="18"/>
        </w:rPr>
      </w:pPr>
      <w:r w:rsidRPr="003A41E4">
        <w:rPr>
          <w:rFonts w:ascii="Tahoma" w:hAnsi="Tahoma"/>
          <w:b/>
          <w:color w:val="0070C0"/>
          <w:sz w:val="18"/>
        </w:rPr>
        <w:t>FSC right of approval; BoS advisory powers</w:t>
      </w:r>
    </w:p>
    <w:p w:rsidR="008D5F76" w:rsidRPr="003A41E4" w:rsidRDefault="008D5F76" w:rsidP="008D5F76">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contextualSpacing/>
        <w:jc w:val="both"/>
        <w:rPr>
          <w:rFonts w:ascii="Tahoma" w:hAnsi="Tahoma" w:cs="Tahoma"/>
          <w:sz w:val="18"/>
          <w:szCs w:val="18"/>
        </w:rPr>
      </w:pPr>
    </w:p>
    <w:p w:rsidR="008D5F76" w:rsidRPr="003A41E4" w:rsidRDefault="008D5F76" w:rsidP="008D5F76">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contextualSpacing/>
        <w:jc w:val="both"/>
        <w:rPr>
          <w:rFonts w:ascii="Tahoma" w:hAnsi="Tahoma" w:cs="Tahoma"/>
          <w:sz w:val="18"/>
          <w:szCs w:val="18"/>
        </w:rPr>
      </w:pPr>
      <w:r w:rsidRPr="003A41E4">
        <w:rPr>
          <w:rFonts w:ascii="Tahoma" w:hAnsi="Tahoma"/>
          <w:sz w:val="18"/>
        </w:rPr>
        <w:t>1.</w:t>
      </w:r>
      <w:r w:rsidRPr="003A41E4">
        <w:tab/>
      </w:r>
      <w:r w:rsidRPr="003A41E4">
        <w:rPr>
          <w:rFonts w:ascii="Tahoma" w:hAnsi="Tahoma"/>
          <w:sz w:val="18"/>
        </w:rPr>
        <w:t>Students can withdraw from an examination through Osiris up to three calendar days before the examination.</w:t>
      </w:r>
      <w:r>
        <w:rPr>
          <w:rFonts w:ascii="Tahoma" w:hAnsi="Tahoma"/>
          <w:sz w:val="18"/>
        </w:rPr>
        <w:br/>
      </w:r>
    </w:p>
    <w:p w:rsidR="008D5F76" w:rsidRPr="003A41E4" w:rsidRDefault="008D5F76" w:rsidP="008D5F76">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3A41E4">
        <w:rPr>
          <w:rFonts w:ascii="Tahoma" w:hAnsi="Tahoma"/>
          <w:sz w:val="18"/>
        </w:rPr>
        <w:t>2.</w:t>
      </w:r>
      <w:r w:rsidRPr="003A41E4">
        <w:tab/>
      </w:r>
      <w:r w:rsidRPr="003A41E4">
        <w:rPr>
          <w:rFonts w:ascii="Tahoma" w:hAnsi="Tahoma"/>
          <w:sz w:val="18"/>
        </w:rPr>
        <w:t>Any student who has withdrawn from an examination should re-register on a subsequent occasion, in accordance with the provisions of Articles 13 and 14.</w:t>
      </w:r>
    </w:p>
    <w:p w:rsidR="008D5F76" w:rsidRPr="003A41E4" w:rsidRDefault="008D5F76" w:rsidP="008D5F76">
      <w:pPr>
        <w:pStyle w:val="Kop1Tahoma1"/>
        <w:jc w:val="center"/>
        <w:rPr>
          <w:sz w:val="20"/>
        </w:rPr>
      </w:pPr>
      <w:r w:rsidRPr="003A41E4">
        <w:rPr>
          <w:sz w:val="20"/>
        </w:rPr>
        <w:t>Paragraph 5 – Examinations</w:t>
      </w:r>
    </w:p>
    <w:p w:rsidR="008D5F76" w:rsidRPr="003A41E4" w:rsidRDefault="008D5F76" w:rsidP="008D5F76">
      <w:pPr>
        <w:pStyle w:val="Kop2"/>
        <w:rPr>
          <w:rFonts w:ascii="Tahoma" w:hAnsi="Tahoma" w:cs="Tahoma"/>
          <w:bCs/>
        </w:rPr>
      </w:pPr>
      <w:bookmarkStart w:id="36" w:name="_Toc121039414"/>
      <w:bookmarkStart w:id="37" w:name="_Toc107799772"/>
      <w:bookmarkStart w:id="38" w:name="_Toc22962256"/>
      <w:bookmarkStart w:id="39" w:name="_Toc12766081"/>
      <w:bookmarkStart w:id="40" w:name="_Toc454181323"/>
      <w:bookmarkStart w:id="41" w:name="_Toc454179723"/>
      <w:bookmarkStart w:id="42" w:name="_Toc513520603"/>
      <w:bookmarkStart w:id="43" w:name="_Toc509548765"/>
    </w:p>
    <w:p w:rsidR="008D5F76" w:rsidRPr="003A41E4" w:rsidRDefault="008D5F76" w:rsidP="008D5F76">
      <w:pPr>
        <w:pStyle w:val="Kop2"/>
        <w:rPr>
          <w:rFonts w:ascii="Tahoma" w:hAnsi="Tahoma" w:cs="Tahoma"/>
          <w:snapToGrid w:val="0"/>
          <w:szCs w:val="18"/>
        </w:rPr>
      </w:pPr>
      <w:r w:rsidRPr="003A41E4">
        <w:rPr>
          <w:rFonts w:ascii="Tahoma" w:hAnsi="Tahoma"/>
        </w:rPr>
        <w:t xml:space="preserve">Article 16 - Form of the examinations and the manner of testing in general </w:t>
      </w:r>
      <w:r w:rsidRPr="003A41E4">
        <w:rPr>
          <w:rFonts w:ascii="Tahoma" w:hAnsi="Tahoma"/>
          <w:color w:val="FF0000"/>
        </w:rPr>
        <w:t xml:space="preserve">(Art. 7.13 Section 2, </w:t>
      </w:r>
      <w:r w:rsidRPr="003A41E4">
        <w:rPr>
          <w:rFonts w:ascii="Tahoma" w:hAnsi="Tahoma"/>
          <w:color w:val="FF0000"/>
        </w:rPr>
        <w:lastRenderedPageBreak/>
        <w:t>Subsections h and l WHW)</w:t>
      </w:r>
    </w:p>
    <w:p w:rsidR="008D5F76" w:rsidRPr="003A41E4" w:rsidRDefault="008D5F76" w:rsidP="008D5F76">
      <w:pPr>
        <w:tabs>
          <w:tab w:val="left" w:pos="259"/>
          <w:tab w:val="left" w:pos="1534"/>
          <w:tab w:val="left" w:pos="4495"/>
          <w:tab w:val="left" w:pos="6079"/>
        </w:tabs>
        <w:spacing w:line="1" w:lineRule="atLeast"/>
        <w:contextualSpacing/>
        <w:jc w:val="both"/>
        <w:rPr>
          <w:rFonts w:ascii="Tahoma" w:hAnsi="Tahoma" w:cs="Tahoma"/>
          <w:b/>
          <w:color w:val="0070C0"/>
          <w:sz w:val="18"/>
          <w:szCs w:val="18"/>
        </w:rPr>
      </w:pPr>
      <w:r w:rsidRPr="003A41E4">
        <w:rPr>
          <w:rFonts w:ascii="Tahoma" w:hAnsi="Tahoma"/>
          <w:b/>
          <w:color w:val="0070C0"/>
          <w:sz w:val="18"/>
        </w:rPr>
        <w:t>FSC right of approval, BoS advisory powers</w:t>
      </w:r>
    </w:p>
    <w:p w:rsidR="008D5F76" w:rsidRPr="003A41E4" w:rsidRDefault="008D5F76" w:rsidP="008D5F76">
      <w:pPr>
        <w:tabs>
          <w:tab w:val="left" w:pos="259"/>
          <w:tab w:val="left" w:pos="1534"/>
          <w:tab w:val="left" w:pos="4495"/>
          <w:tab w:val="left" w:pos="6079"/>
        </w:tabs>
        <w:spacing w:line="1" w:lineRule="atLeast"/>
        <w:contextualSpacing/>
        <w:jc w:val="both"/>
        <w:rPr>
          <w:rFonts w:ascii="Tahoma" w:hAnsi="Tahoma" w:cs="Tahoma"/>
          <w:b/>
          <w:color w:val="0070C0"/>
          <w:sz w:val="18"/>
          <w:szCs w:val="18"/>
        </w:rPr>
      </w:pPr>
    </w:p>
    <w:p w:rsidR="008D5F76" w:rsidRPr="003A41E4" w:rsidRDefault="008D5F76" w:rsidP="008D5F76">
      <w:pPr>
        <w:tabs>
          <w:tab w:val="left" w:pos="259"/>
          <w:tab w:val="left" w:pos="1534"/>
          <w:tab w:val="left" w:pos="4495"/>
          <w:tab w:val="left" w:pos="6079"/>
        </w:tabs>
        <w:spacing w:line="1" w:lineRule="atLeast"/>
        <w:ind w:left="284" w:hanging="284"/>
        <w:jc w:val="both"/>
        <w:rPr>
          <w:rFonts w:ascii="Tahoma" w:hAnsi="Tahoma" w:cs="Tahoma"/>
          <w:sz w:val="18"/>
        </w:rPr>
      </w:pPr>
      <w:r w:rsidRPr="003A41E4">
        <w:rPr>
          <w:rFonts w:ascii="Tahoma" w:hAnsi="Tahoma"/>
          <w:snapToGrid w:val="0"/>
          <w:sz w:val="18"/>
        </w:rPr>
        <w:t>1.</w:t>
      </w:r>
      <w:r w:rsidRPr="003A41E4">
        <w:tab/>
      </w:r>
      <w:r w:rsidRPr="003A41E4">
        <w:rPr>
          <w:rFonts w:ascii="Tahoma" w:hAnsi="Tahoma"/>
          <w:sz w:val="18"/>
        </w:rPr>
        <w:t>Examinations (oral, written or otherwise) are taken in the manner described in the appendix.</w:t>
      </w:r>
      <w:r w:rsidR="00C539C8">
        <w:rPr>
          <w:rFonts w:ascii="Tahoma" w:hAnsi="Tahoma"/>
          <w:sz w:val="18"/>
        </w:rPr>
        <w:t xml:space="preserve"> In the event of unforeseen circumstances or measures</w:t>
      </w:r>
      <w:r w:rsidR="00F75B58">
        <w:rPr>
          <w:rFonts w:ascii="Tahoma" w:hAnsi="Tahoma"/>
          <w:sz w:val="18"/>
        </w:rPr>
        <w:t xml:space="preserve">, the Board of Examiners may determine that the manner </w:t>
      </w:r>
      <w:r w:rsidR="00FC49C8">
        <w:rPr>
          <w:rFonts w:ascii="Tahoma" w:hAnsi="Tahoma"/>
          <w:sz w:val="18"/>
        </w:rPr>
        <w:t>pre</w:t>
      </w:r>
      <w:r w:rsidR="00F75B58">
        <w:rPr>
          <w:rFonts w:ascii="Tahoma" w:hAnsi="Tahoma"/>
          <w:sz w:val="18"/>
        </w:rPr>
        <w:t>scribed may be deviated from. If an examination is taken using online proctoring, this takes place in accordance with the TU Delft Online Proctored Examination</w:t>
      </w:r>
      <w:r w:rsidR="00127A39">
        <w:rPr>
          <w:rFonts w:ascii="Tahoma" w:hAnsi="Tahoma"/>
          <w:sz w:val="18"/>
        </w:rPr>
        <w:t xml:space="preserve"> Regulation</w:t>
      </w:r>
      <w:r w:rsidR="00F75B58">
        <w:rPr>
          <w:rFonts w:ascii="Tahoma" w:hAnsi="Tahoma"/>
          <w:sz w:val="18"/>
        </w:rPr>
        <w:t>.</w:t>
      </w:r>
    </w:p>
    <w:p w:rsidR="008D5F76" w:rsidRPr="003A41E4" w:rsidRDefault="008D5F76" w:rsidP="008D5F76">
      <w:pPr>
        <w:tabs>
          <w:tab w:val="left" w:pos="259"/>
          <w:tab w:val="left" w:pos="1534"/>
          <w:tab w:val="left" w:pos="4495"/>
          <w:tab w:val="left" w:pos="6079"/>
        </w:tabs>
        <w:spacing w:line="1" w:lineRule="atLeast"/>
        <w:ind w:left="284" w:hanging="284"/>
        <w:jc w:val="both"/>
        <w:rPr>
          <w:rFonts w:ascii="Tahoma" w:hAnsi="Tahoma" w:cs="Tahoma"/>
          <w:sz w:val="18"/>
        </w:rPr>
      </w:pPr>
      <w:r w:rsidRPr="003A41E4">
        <w:rPr>
          <w:rFonts w:ascii="Tahoma" w:hAnsi="Tahoma"/>
          <w:sz w:val="18"/>
        </w:rPr>
        <w:t xml:space="preserve">2. The appendix contains a description of the moments at which and the numbers of times that examinations can be taken, along with their frequency, without prejudice to the provisions of these regulations concerning written and oral examinations. </w:t>
      </w:r>
    </w:p>
    <w:p w:rsidR="008D5F76" w:rsidRPr="003A41E4" w:rsidRDefault="008D5F76" w:rsidP="008D5F76">
      <w:pPr>
        <w:tabs>
          <w:tab w:val="left" w:pos="259"/>
          <w:tab w:val="left" w:pos="1534"/>
          <w:tab w:val="left" w:pos="4495"/>
          <w:tab w:val="left" w:pos="6079"/>
        </w:tabs>
        <w:spacing w:line="1" w:lineRule="atLeast"/>
        <w:ind w:left="284" w:hanging="284"/>
        <w:jc w:val="both"/>
        <w:rPr>
          <w:rFonts w:ascii="Tahoma" w:hAnsi="Tahoma" w:cs="Tahoma"/>
          <w:sz w:val="18"/>
        </w:rPr>
      </w:pPr>
      <w:r w:rsidRPr="003A41E4">
        <w:rPr>
          <w:rFonts w:ascii="Tahoma" w:hAnsi="Tahoma"/>
          <w:sz w:val="18"/>
        </w:rPr>
        <w:t xml:space="preserve">3. A student may participate in an examination for a </w:t>
      </w:r>
      <w:r>
        <w:rPr>
          <w:rFonts w:ascii="Tahoma" w:hAnsi="Tahoma"/>
          <w:sz w:val="18"/>
        </w:rPr>
        <w:t>course</w:t>
      </w:r>
      <w:r w:rsidRPr="003A41E4">
        <w:rPr>
          <w:rFonts w:ascii="Tahoma" w:hAnsi="Tahoma"/>
          <w:sz w:val="18"/>
        </w:rPr>
        <w:t xml:space="preserve"> no more than twice in one academic year</w:t>
      </w:r>
      <w:r w:rsidR="00F75B58">
        <w:rPr>
          <w:rFonts w:ascii="Tahoma" w:hAnsi="Tahoma"/>
          <w:sz w:val="18"/>
        </w:rPr>
        <w:t>, with the understanding that registration for an examination without timely withdrawal counts as participation</w:t>
      </w:r>
    </w:p>
    <w:p w:rsidR="008D5F76" w:rsidRPr="003A41E4" w:rsidRDefault="008D5F76" w:rsidP="008D5F76">
      <w:pPr>
        <w:tabs>
          <w:tab w:val="left" w:pos="284"/>
          <w:tab w:val="left" w:pos="426"/>
          <w:tab w:val="left" w:pos="1534"/>
          <w:tab w:val="left" w:pos="4495"/>
          <w:tab w:val="left" w:pos="6079"/>
        </w:tabs>
        <w:spacing w:line="1" w:lineRule="atLeast"/>
        <w:ind w:left="284" w:hanging="284"/>
        <w:jc w:val="both"/>
        <w:rPr>
          <w:rFonts w:ascii="Tahoma" w:hAnsi="Tahoma"/>
          <w:sz w:val="18"/>
        </w:rPr>
      </w:pPr>
      <w:r w:rsidRPr="003A41E4">
        <w:rPr>
          <w:rFonts w:ascii="Tahoma" w:hAnsi="Tahoma"/>
          <w:sz w:val="18"/>
        </w:rPr>
        <w:t>4. In special cases, the Board of Examiners may deviate from the provisions of the above sections 1 to 3 in favour of the student.</w:t>
      </w:r>
    </w:p>
    <w:p w:rsidR="008D5F76" w:rsidRPr="003A41E4" w:rsidRDefault="008D5F76" w:rsidP="008D5F76">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3A41E4">
        <w:rPr>
          <w:rFonts w:ascii="Tahoma" w:hAnsi="Tahoma" w:cs="Tahoma"/>
          <w:sz w:val="18"/>
        </w:rPr>
        <w:t xml:space="preserve">5. </w:t>
      </w:r>
      <w:r w:rsidRPr="005D47E0">
        <w:rPr>
          <w:rFonts w:ascii="Tahoma" w:hAnsi="Tahoma"/>
          <w:sz w:val="18"/>
          <w:szCs w:val="18"/>
        </w:rPr>
        <w:t xml:space="preserve">Well before a written examination, the examiner will give the students the opportunity to familiarise themselves with </w:t>
      </w:r>
      <w:r w:rsidR="005D2480">
        <w:rPr>
          <w:rFonts w:ascii="Tahoma" w:hAnsi="Tahoma"/>
          <w:sz w:val="18"/>
          <w:szCs w:val="18"/>
        </w:rPr>
        <w:t xml:space="preserve">representative </w:t>
      </w:r>
      <w:r w:rsidRPr="005D47E0">
        <w:rPr>
          <w:rFonts w:ascii="Tahoma" w:hAnsi="Tahoma"/>
          <w:sz w:val="18"/>
          <w:szCs w:val="18"/>
        </w:rPr>
        <w:t xml:space="preserve">sample questions and the </w:t>
      </w:r>
      <w:r w:rsidR="003B13D5">
        <w:rPr>
          <w:rFonts w:ascii="Tahoma" w:hAnsi="Tahoma"/>
          <w:sz w:val="18"/>
          <w:szCs w:val="18"/>
        </w:rPr>
        <w:t>criteria</w:t>
      </w:r>
      <w:r w:rsidRPr="005D47E0">
        <w:rPr>
          <w:rFonts w:ascii="Tahoma" w:hAnsi="Tahoma"/>
          <w:sz w:val="18"/>
          <w:szCs w:val="18"/>
        </w:rPr>
        <w:t xml:space="preserve"> by which they will be assessed.</w:t>
      </w:r>
      <w:r w:rsidR="003B13D5">
        <w:rPr>
          <w:rFonts w:ascii="Tahoma" w:hAnsi="Tahoma"/>
          <w:sz w:val="18"/>
          <w:szCs w:val="18"/>
        </w:rPr>
        <w:t xml:space="preserve"> The teacher or examiner will provide accompanying guidelines for the way in which the sample questions are answered.</w:t>
      </w:r>
    </w:p>
    <w:p w:rsidR="008D5F76" w:rsidRPr="003A41E4" w:rsidRDefault="008D5F76" w:rsidP="008D5F76">
      <w:pPr>
        <w:tabs>
          <w:tab w:val="left" w:pos="284"/>
          <w:tab w:val="left" w:pos="426"/>
          <w:tab w:val="left" w:pos="1534"/>
          <w:tab w:val="left" w:pos="4495"/>
          <w:tab w:val="left" w:pos="6079"/>
        </w:tabs>
        <w:spacing w:line="1" w:lineRule="atLeast"/>
        <w:ind w:left="284" w:hanging="284"/>
        <w:jc w:val="both"/>
        <w:rPr>
          <w:rFonts w:ascii="Tahoma" w:hAnsi="Tahoma" w:cs="Tahoma"/>
          <w:sz w:val="18"/>
        </w:rPr>
      </w:pPr>
    </w:p>
    <w:p w:rsidR="008D5F76" w:rsidRPr="003A41E4" w:rsidRDefault="008D5F76" w:rsidP="008D5F76">
      <w:pPr>
        <w:pStyle w:val="Kop2"/>
        <w:rPr>
          <w:rFonts w:ascii="Tahoma" w:hAnsi="Tahoma" w:cs="Tahoma"/>
          <w:bCs/>
        </w:rPr>
      </w:pPr>
      <w:r w:rsidRPr="003A41E4">
        <w:rPr>
          <w:rFonts w:ascii="Tahoma" w:hAnsi="Tahoma"/>
        </w:rPr>
        <w:t>Article 17 – Times and number of examinations</w:t>
      </w:r>
      <w:bookmarkEnd w:id="36"/>
      <w:bookmarkEnd w:id="37"/>
      <w:bookmarkEnd w:id="38"/>
      <w:bookmarkEnd w:id="39"/>
      <w:bookmarkEnd w:id="40"/>
      <w:bookmarkEnd w:id="41"/>
      <w:r w:rsidRPr="003A41E4">
        <w:rPr>
          <w:rFonts w:ascii="Tahoma" w:hAnsi="Tahoma"/>
        </w:rPr>
        <w:t xml:space="preserve"> </w:t>
      </w:r>
      <w:bookmarkEnd w:id="42"/>
      <w:bookmarkEnd w:id="43"/>
      <w:r w:rsidRPr="003A41E4">
        <w:rPr>
          <w:rFonts w:ascii="Tahoma" w:hAnsi="Tahoma"/>
          <w:color w:val="FF0000"/>
        </w:rPr>
        <w:t>(Art. 7.13 Section 2, Subsection j WHW)</w:t>
      </w:r>
    </w:p>
    <w:p w:rsidR="008D5F76" w:rsidRPr="003A41E4" w:rsidRDefault="008D5F76" w:rsidP="008D5F76">
      <w:pPr>
        <w:jc w:val="both"/>
        <w:rPr>
          <w:rFonts w:ascii="Tahoma" w:hAnsi="Tahoma" w:cs="Tahoma"/>
          <w:b/>
          <w:color w:val="0070C0"/>
          <w:sz w:val="18"/>
          <w:szCs w:val="18"/>
        </w:rPr>
      </w:pPr>
      <w:r w:rsidRPr="003A41E4">
        <w:rPr>
          <w:rFonts w:ascii="Tahoma" w:hAnsi="Tahoma"/>
          <w:b/>
          <w:color w:val="0070C0"/>
          <w:sz w:val="18"/>
        </w:rPr>
        <w:t>FSC right of approval, BoS advisory powers</w:t>
      </w:r>
    </w:p>
    <w:p w:rsidR="008D5F76" w:rsidRPr="003A41E4" w:rsidRDefault="008D5F76" w:rsidP="008D5F76">
      <w:pPr>
        <w:tabs>
          <w:tab w:val="left" w:pos="259"/>
          <w:tab w:val="left" w:pos="1534"/>
          <w:tab w:val="left" w:pos="4495"/>
          <w:tab w:val="left" w:pos="6079"/>
        </w:tabs>
        <w:spacing w:line="1" w:lineRule="atLeast"/>
        <w:ind w:left="284" w:hanging="284"/>
        <w:jc w:val="both"/>
        <w:rPr>
          <w:rFonts w:ascii="Tahoma" w:hAnsi="Tahoma" w:cs="Tahoma"/>
          <w:color w:val="FF0000"/>
          <w:sz w:val="18"/>
        </w:rPr>
      </w:pPr>
      <w:r w:rsidRPr="003A41E4">
        <w:rPr>
          <w:rFonts w:ascii="Tahoma" w:hAnsi="Tahoma"/>
          <w:sz w:val="18"/>
        </w:rPr>
        <w:t>1.</w:t>
      </w:r>
      <w:r w:rsidRPr="003A41E4">
        <w:tab/>
      </w:r>
      <w:r w:rsidRPr="003A41E4">
        <w:rPr>
          <w:rFonts w:ascii="Tahoma" w:hAnsi="Tahoma"/>
          <w:color w:val="FF0000"/>
          <w:sz w:val="18"/>
        </w:rPr>
        <w:t>Two opportunities to take written examinations will be offered each academic year</w:t>
      </w:r>
      <w:r w:rsidR="003B13D5">
        <w:rPr>
          <w:rFonts w:ascii="Tahoma" w:hAnsi="Tahoma"/>
          <w:color w:val="FF0000"/>
          <w:sz w:val="18"/>
        </w:rPr>
        <w:t xml:space="preserve">. The previous provision applies equally to examinations other than written examinations, unless this </w:t>
      </w:r>
      <w:r w:rsidR="008105A0">
        <w:rPr>
          <w:rFonts w:ascii="Tahoma" w:hAnsi="Tahoma"/>
          <w:color w:val="FF0000"/>
          <w:sz w:val="18"/>
        </w:rPr>
        <w:t>cannot be reasonably demanded of the programme. The times in which the examinations can be taken are</w:t>
      </w:r>
      <w:r w:rsidRPr="003A41E4">
        <w:rPr>
          <w:rFonts w:ascii="Tahoma" w:hAnsi="Tahoma"/>
          <w:color w:val="FF0000"/>
          <w:sz w:val="18"/>
        </w:rPr>
        <w:t xml:space="preserve">: </w:t>
      </w:r>
    </w:p>
    <w:p w:rsidR="008D5F76" w:rsidRPr="003A41E4" w:rsidRDefault="008D5F76" w:rsidP="008D5F76">
      <w:pPr>
        <w:tabs>
          <w:tab w:val="left" w:pos="284"/>
          <w:tab w:val="left" w:pos="426"/>
          <w:tab w:val="left" w:pos="705"/>
          <w:tab w:val="left" w:pos="1534"/>
          <w:tab w:val="left" w:pos="4495"/>
          <w:tab w:val="left" w:pos="6079"/>
        </w:tabs>
        <w:spacing w:line="1" w:lineRule="atLeast"/>
        <w:ind w:left="284" w:hanging="284"/>
        <w:jc w:val="both"/>
        <w:rPr>
          <w:rFonts w:ascii="Tahoma" w:hAnsi="Tahoma" w:cs="Tahoma"/>
          <w:sz w:val="18"/>
        </w:rPr>
      </w:pPr>
      <w:r w:rsidRPr="003A41E4">
        <w:tab/>
      </w:r>
      <w:r w:rsidRPr="003A41E4">
        <w:rPr>
          <w:rFonts w:ascii="Tahoma" w:hAnsi="Tahoma"/>
          <w:sz w:val="18"/>
        </w:rPr>
        <w:t>-</w:t>
      </w:r>
      <w:r w:rsidRPr="003A41E4">
        <w:tab/>
      </w:r>
      <w:r w:rsidRPr="003A41E4">
        <w:rPr>
          <w:rFonts w:ascii="Tahoma" w:hAnsi="Tahoma"/>
          <w:sz w:val="18"/>
        </w:rPr>
        <w:t xml:space="preserve">at the end of the teaching period in which the </w:t>
      </w:r>
      <w:r>
        <w:rPr>
          <w:rFonts w:ascii="Tahoma" w:hAnsi="Tahoma"/>
          <w:sz w:val="18"/>
        </w:rPr>
        <w:t>course</w:t>
      </w:r>
      <w:r w:rsidRPr="003A41E4">
        <w:rPr>
          <w:rFonts w:ascii="Tahoma" w:hAnsi="Tahoma"/>
          <w:sz w:val="18"/>
        </w:rPr>
        <w:t xml:space="preserve"> is taught, and</w:t>
      </w:r>
    </w:p>
    <w:p w:rsidR="008D5F76" w:rsidRPr="003A41E4" w:rsidRDefault="008D5F76" w:rsidP="008D5F76">
      <w:pPr>
        <w:tabs>
          <w:tab w:val="left" w:pos="284"/>
          <w:tab w:val="left" w:pos="426"/>
          <w:tab w:val="left" w:pos="705"/>
          <w:tab w:val="left" w:pos="1534"/>
          <w:tab w:val="left" w:pos="4495"/>
          <w:tab w:val="left" w:pos="6079"/>
        </w:tabs>
        <w:spacing w:line="1" w:lineRule="atLeast"/>
        <w:ind w:left="426" w:hanging="426"/>
        <w:jc w:val="both"/>
        <w:rPr>
          <w:rFonts w:ascii="Tahoma" w:hAnsi="Tahoma" w:cs="Tahoma"/>
          <w:sz w:val="18"/>
        </w:rPr>
      </w:pPr>
      <w:r w:rsidRPr="003A41E4">
        <w:tab/>
      </w:r>
      <w:r w:rsidRPr="003A41E4">
        <w:rPr>
          <w:rFonts w:ascii="Tahoma" w:hAnsi="Tahoma"/>
          <w:sz w:val="18"/>
        </w:rPr>
        <w:t>-</w:t>
      </w:r>
      <w:r w:rsidRPr="003A41E4">
        <w:tab/>
      </w:r>
      <w:r w:rsidRPr="003A41E4">
        <w:rPr>
          <w:rFonts w:ascii="Tahoma" w:hAnsi="Tahoma"/>
          <w:sz w:val="18"/>
        </w:rPr>
        <w:t xml:space="preserve">in the fifth week or at the end of the next teaching period or during the </w:t>
      </w:r>
      <w:r w:rsidR="008105A0">
        <w:rPr>
          <w:rFonts w:ascii="Tahoma" w:hAnsi="Tahoma"/>
          <w:sz w:val="18"/>
        </w:rPr>
        <w:t xml:space="preserve">summer </w:t>
      </w:r>
      <w:r w:rsidRPr="003A41E4">
        <w:rPr>
          <w:rFonts w:ascii="Tahoma" w:hAnsi="Tahoma"/>
          <w:sz w:val="18"/>
        </w:rPr>
        <w:t xml:space="preserve">resit period </w:t>
      </w:r>
      <w:r w:rsidR="008105A0">
        <w:rPr>
          <w:rFonts w:ascii="Tahoma" w:hAnsi="Tahoma"/>
          <w:sz w:val="18"/>
        </w:rPr>
        <w:t xml:space="preserve">according to the TU Delft academic </w:t>
      </w:r>
      <w:r w:rsidR="00634BAD">
        <w:rPr>
          <w:rFonts w:ascii="Tahoma" w:hAnsi="Tahoma"/>
          <w:sz w:val="18"/>
        </w:rPr>
        <w:t>calenda</w:t>
      </w:r>
      <w:r w:rsidR="00127A39">
        <w:rPr>
          <w:rFonts w:ascii="Tahoma" w:hAnsi="Tahoma"/>
          <w:sz w:val="18"/>
        </w:rPr>
        <w:t>r</w:t>
      </w:r>
      <w:r w:rsidRPr="003A41E4">
        <w:rPr>
          <w:rFonts w:ascii="Tahoma" w:hAnsi="Tahoma"/>
          <w:sz w:val="18"/>
        </w:rPr>
        <w:t>.</w:t>
      </w:r>
    </w:p>
    <w:p w:rsidR="008D5F76" w:rsidRPr="003A41E4" w:rsidRDefault="008D5F76" w:rsidP="008D5F76">
      <w:pPr>
        <w:tabs>
          <w:tab w:val="left" w:pos="284"/>
          <w:tab w:val="left" w:pos="426"/>
          <w:tab w:val="left" w:pos="1534"/>
          <w:tab w:val="left" w:pos="4495"/>
          <w:tab w:val="left" w:pos="6079"/>
        </w:tabs>
        <w:spacing w:line="1" w:lineRule="atLeast"/>
        <w:ind w:left="284" w:hanging="284"/>
        <w:jc w:val="both"/>
        <w:rPr>
          <w:rFonts w:ascii="Tahoma" w:hAnsi="Tahoma" w:cs="Tahoma"/>
          <w:sz w:val="18"/>
        </w:rPr>
      </w:pPr>
      <w:r w:rsidRPr="003A41E4">
        <w:rPr>
          <w:rFonts w:ascii="Tahoma" w:hAnsi="Tahoma"/>
          <w:sz w:val="18"/>
        </w:rPr>
        <w:t>2.</w:t>
      </w:r>
      <w:r w:rsidRPr="003A41E4">
        <w:tab/>
      </w:r>
      <w:r w:rsidRPr="003A41E4">
        <w:rPr>
          <w:rFonts w:ascii="Tahoma" w:hAnsi="Tahoma"/>
          <w:sz w:val="18"/>
        </w:rPr>
        <w:t>An annual timetable is issued detailing when examinations may be taken, and it is published before the start of the relevant teaching period.</w:t>
      </w:r>
    </w:p>
    <w:p w:rsidR="008D5F76" w:rsidRPr="003A41E4" w:rsidRDefault="008D5F76" w:rsidP="008D5F76">
      <w:pPr>
        <w:tabs>
          <w:tab w:val="left" w:pos="284"/>
          <w:tab w:val="left" w:pos="426"/>
          <w:tab w:val="left" w:pos="1534"/>
          <w:tab w:val="left" w:pos="4495"/>
          <w:tab w:val="left" w:pos="6079"/>
        </w:tabs>
        <w:spacing w:line="1" w:lineRule="atLeast"/>
        <w:ind w:left="284" w:hanging="284"/>
        <w:jc w:val="both"/>
        <w:rPr>
          <w:rFonts w:ascii="Tahoma" w:hAnsi="Tahoma" w:cs="Tahoma"/>
          <w:sz w:val="18"/>
        </w:rPr>
      </w:pPr>
      <w:r w:rsidRPr="003A41E4">
        <w:rPr>
          <w:rFonts w:ascii="Tahoma" w:hAnsi="Tahoma"/>
          <w:sz w:val="18"/>
        </w:rPr>
        <w:t xml:space="preserve">3. </w:t>
      </w:r>
      <w:r w:rsidRPr="003A41E4">
        <w:tab/>
      </w:r>
      <w:r w:rsidRPr="003A41E4">
        <w:rPr>
          <w:rFonts w:ascii="Tahoma" w:hAnsi="Tahoma"/>
          <w:sz w:val="18"/>
        </w:rPr>
        <w:t xml:space="preserve">Contrary to the provisions in Section 1, the opportunity to take the examination for a </w:t>
      </w:r>
      <w:r>
        <w:rPr>
          <w:rFonts w:ascii="Tahoma" w:hAnsi="Tahoma"/>
          <w:sz w:val="18"/>
        </w:rPr>
        <w:t>course</w:t>
      </w:r>
      <w:r w:rsidRPr="003A41E4">
        <w:rPr>
          <w:rFonts w:ascii="Tahoma" w:hAnsi="Tahoma"/>
          <w:sz w:val="18"/>
        </w:rPr>
        <w:t xml:space="preserve"> that is not taught in a certain academic year must be given at least once in that year.</w:t>
      </w:r>
    </w:p>
    <w:p w:rsidR="008D5F76" w:rsidRPr="003A41E4" w:rsidRDefault="008D5F76" w:rsidP="008D5F76">
      <w:pPr>
        <w:pStyle w:val="Kop2"/>
        <w:rPr>
          <w:rFonts w:ascii="Tahoma" w:hAnsi="Tahoma" w:cs="Tahoma"/>
          <w:bCs/>
          <w:color w:val="FF0000"/>
          <w:szCs w:val="18"/>
        </w:rPr>
      </w:pPr>
      <w:bookmarkStart w:id="44" w:name="_Toc121039418"/>
      <w:bookmarkStart w:id="45" w:name="_Toc107799776"/>
      <w:bookmarkStart w:id="46" w:name="_Toc22962260"/>
      <w:bookmarkStart w:id="47" w:name="_Toc12766085"/>
      <w:bookmarkStart w:id="48" w:name="_Toc513520608"/>
      <w:bookmarkStart w:id="49" w:name="_Toc509548770"/>
      <w:bookmarkStart w:id="50" w:name="_Toc454181326"/>
      <w:bookmarkStart w:id="51" w:name="_Toc454179726"/>
      <w:r w:rsidRPr="003A41E4">
        <w:rPr>
          <w:rFonts w:ascii="Tahoma" w:hAnsi="Tahoma"/>
        </w:rPr>
        <w:t>Article 18 - Oral examinations</w:t>
      </w:r>
      <w:bookmarkEnd w:id="44"/>
      <w:bookmarkEnd w:id="45"/>
      <w:bookmarkEnd w:id="46"/>
      <w:bookmarkEnd w:id="47"/>
      <w:bookmarkEnd w:id="48"/>
      <w:bookmarkEnd w:id="49"/>
      <w:bookmarkEnd w:id="50"/>
      <w:bookmarkEnd w:id="51"/>
      <w:r w:rsidRPr="003A41E4">
        <w:rPr>
          <w:rFonts w:ascii="Tahoma" w:hAnsi="Tahoma"/>
        </w:rPr>
        <w:t xml:space="preserve"> </w:t>
      </w:r>
      <w:r w:rsidRPr="003A41E4">
        <w:rPr>
          <w:rFonts w:ascii="Tahoma" w:hAnsi="Tahoma"/>
          <w:color w:val="FF0000"/>
        </w:rPr>
        <w:t>(Art. 7.13 Section 2, Subsection n WHW)</w:t>
      </w:r>
    </w:p>
    <w:p w:rsidR="008D5F76" w:rsidRPr="003A41E4" w:rsidRDefault="008D5F76" w:rsidP="008D5F76">
      <w:pPr>
        <w:tabs>
          <w:tab w:val="left" w:pos="259"/>
          <w:tab w:val="left" w:pos="1534"/>
          <w:tab w:val="left" w:pos="4495"/>
          <w:tab w:val="left" w:pos="6079"/>
        </w:tabs>
        <w:spacing w:after="0" w:line="1" w:lineRule="atLeast"/>
        <w:jc w:val="both"/>
        <w:rPr>
          <w:rFonts w:ascii="Tahoma" w:hAnsi="Tahoma" w:cs="Tahoma"/>
          <w:b/>
          <w:color w:val="0070C0"/>
          <w:sz w:val="18"/>
          <w:szCs w:val="18"/>
        </w:rPr>
      </w:pPr>
      <w:r w:rsidRPr="003A41E4">
        <w:rPr>
          <w:rFonts w:ascii="Tahoma" w:hAnsi="Tahoma"/>
          <w:b/>
          <w:color w:val="0070C0"/>
          <w:sz w:val="18"/>
        </w:rPr>
        <w:t>FSC right of approval, BoS advisory powers</w:t>
      </w:r>
    </w:p>
    <w:p w:rsidR="008D5F76" w:rsidRPr="003A41E4" w:rsidRDefault="008D5F76" w:rsidP="008D5F76">
      <w:pPr>
        <w:tabs>
          <w:tab w:val="left" w:pos="259"/>
          <w:tab w:val="left" w:pos="1534"/>
          <w:tab w:val="left" w:pos="4495"/>
          <w:tab w:val="left" w:pos="6079"/>
        </w:tabs>
        <w:spacing w:after="0" w:line="1" w:lineRule="atLeast"/>
        <w:jc w:val="both"/>
        <w:rPr>
          <w:rFonts w:ascii="Tahoma" w:hAnsi="Tahoma" w:cs="Tahoma"/>
          <w:b/>
          <w:color w:val="0070C0"/>
          <w:sz w:val="18"/>
          <w:szCs w:val="18"/>
        </w:rPr>
      </w:pPr>
    </w:p>
    <w:p w:rsidR="008D5F76" w:rsidRPr="003A41E4" w:rsidRDefault="008D5F76" w:rsidP="008D5F76">
      <w:pPr>
        <w:tabs>
          <w:tab w:val="left" w:pos="284"/>
          <w:tab w:val="left" w:pos="1534"/>
          <w:tab w:val="left" w:pos="4495"/>
          <w:tab w:val="left" w:pos="6079"/>
        </w:tabs>
        <w:spacing w:line="1" w:lineRule="atLeast"/>
        <w:ind w:left="284" w:hanging="284"/>
        <w:jc w:val="both"/>
        <w:rPr>
          <w:rFonts w:ascii="Tahoma" w:hAnsi="Tahoma" w:cs="Tahoma"/>
          <w:sz w:val="18"/>
        </w:rPr>
      </w:pPr>
      <w:r w:rsidRPr="003A41E4">
        <w:rPr>
          <w:rFonts w:ascii="Tahoma" w:hAnsi="Tahoma"/>
          <w:sz w:val="18"/>
        </w:rPr>
        <w:t>1.</w:t>
      </w:r>
      <w:r w:rsidRPr="003A41E4">
        <w:tab/>
      </w:r>
      <w:r w:rsidRPr="003A41E4">
        <w:rPr>
          <w:rFonts w:ascii="Tahoma" w:hAnsi="Tahoma"/>
          <w:sz w:val="18"/>
        </w:rPr>
        <w:t xml:space="preserve">For oral examinations, no more than one student shall be tested at a time, unless determined otherwise by the </w:t>
      </w:r>
      <w:r w:rsidR="007C21AB">
        <w:rPr>
          <w:rFonts w:ascii="Tahoma" w:hAnsi="Tahoma"/>
          <w:sz w:val="18"/>
        </w:rPr>
        <w:t>Board of Examiners</w:t>
      </w:r>
      <w:r w:rsidRPr="003A41E4">
        <w:rPr>
          <w:rFonts w:ascii="Tahoma" w:hAnsi="Tahoma"/>
          <w:sz w:val="18"/>
        </w:rPr>
        <w:t>.</w:t>
      </w:r>
    </w:p>
    <w:p w:rsidR="008D5F76" w:rsidRPr="00B06C9F" w:rsidRDefault="008D5F76" w:rsidP="00B06C9F">
      <w:pPr>
        <w:tabs>
          <w:tab w:val="left" w:pos="284"/>
          <w:tab w:val="left" w:pos="1534"/>
          <w:tab w:val="left" w:pos="4495"/>
          <w:tab w:val="left" w:pos="6079"/>
        </w:tabs>
        <w:spacing w:line="1" w:lineRule="atLeast"/>
        <w:ind w:left="284" w:hanging="284"/>
        <w:jc w:val="both"/>
        <w:rPr>
          <w:rFonts w:ascii="Tahoma" w:hAnsi="Tahoma"/>
          <w:sz w:val="18"/>
        </w:rPr>
      </w:pPr>
      <w:r w:rsidRPr="003A41E4">
        <w:rPr>
          <w:rFonts w:ascii="Tahoma" w:hAnsi="Tahoma"/>
          <w:sz w:val="18"/>
        </w:rPr>
        <w:t>2.</w:t>
      </w:r>
      <w:r w:rsidRPr="003A41E4">
        <w:tab/>
      </w:r>
      <w:r w:rsidRPr="003A41E4">
        <w:rPr>
          <w:rFonts w:ascii="Tahoma" w:hAnsi="Tahoma"/>
          <w:sz w:val="18"/>
        </w:rPr>
        <w:t xml:space="preserve">Oral examinations shall </w:t>
      </w:r>
      <w:r w:rsidR="007C21AB">
        <w:rPr>
          <w:rFonts w:ascii="Tahoma" w:hAnsi="Tahoma"/>
          <w:sz w:val="18"/>
        </w:rPr>
        <w:t xml:space="preserve">not </w:t>
      </w:r>
      <w:r w:rsidRPr="003A41E4">
        <w:rPr>
          <w:rFonts w:ascii="Tahoma" w:hAnsi="Tahoma"/>
          <w:sz w:val="18"/>
        </w:rPr>
        <w:t xml:space="preserve">be public, </w:t>
      </w:r>
      <w:r w:rsidR="007C21AB">
        <w:rPr>
          <w:rFonts w:ascii="Tahoma" w:hAnsi="Tahoma"/>
          <w:sz w:val="18"/>
        </w:rPr>
        <w:t>unless</w:t>
      </w:r>
      <w:r w:rsidRPr="003A41E4">
        <w:rPr>
          <w:rFonts w:ascii="Tahoma" w:hAnsi="Tahoma"/>
          <w:sz w:val="18"/>
        </w:rPr>
        <w:t xml:space="preserve"> the Board of Examiners has decided otherwise.</w:t>
      </w:r>
      <w:r w:rsidR="007C21AB">
        <w:rPr>
          <w:rFonts w:ascii="Tahoma" w:hAnsi="Tahoma"/>
          <w:sz w:val="18"/>
        </w:rPr>
        <w:t xml:space="preserve"> </w:t>
      </w:r>
      <w:r w:rsidR="007C21AB" w:rsidRPr="00B06C9F">
        <w:rPr>
          <w:rFonts w:ascii="Tahoma" w:hAnsi="Tahoma"/>
          <w:sz w:val="18"/>
        </w:rPr>
        <w:t>In deviation from this first clause, a final presentation is given publicly except in special cases in which the Board of Examiners has decided otherwise</w:t>
      </w:r>
      <w:r w:rsidR="00347291" w:rsidRPr="00B06C9F">
        <w:rPr>
          <w:rFonts w:ascii="Tahoma" w:hAnsi="Tahoma"/>
          <w:sz w:val="18"/>
        </w:rPr>
        <w:t>,</w:t>
      </w:r>
      <w:r w:rsidR="00B06C9F" w:rsidRPr="00B06C9F">
        <w:rPr>
          <w:rFonts w:ascii="Tahoma" w:hAnsi="Tahoma"/>
          <w:sz w:val="18"/>
        </w:rPr>
        <w:t xml:space="preserve"> whether or not at the request of the student</w:t>
      </w:r>
      <w:r w:rsidR="00347291">
        <w:rPr>
          <w:rFonts w:ascii="Tahoma" w:hAnsi="Tahoma"/>
          <w:sz w:val="18"/>
        </w:rPr>
        <w:t>.</w:t>
      </w:r>
    </w:p>
    <w:p w:rsidR="008D5F76" w:rsidRPr="003A41E4" w:rsidRDefault="008D5F76" w:rsidP="008D5F76">
      <w:pPr>
        <w:tabs>
          <w:tab w:val="left" w:pos="259"/>
          <w:tab w:val="left" w:pos="1534"/>
          <w:tab w:val="left" w:pos="4495"/>
          <w:tab w:val="left" w:pos="6079"/>
        </w:tabs>
        <w:spacing w:line="1" w:lineRule="atLeast"/>
        <w:ind w:left="284" w:hanging="284"/>
        <w:jc w:val="both"/>
        <w:rPr>
          <w:rFonts w:ascii="Tahoma" w:hAnsi="Tahoma" w:cs="Tahoma"/>
          <w:sz w:val="18"/>
        </w:rPr>
      </w:pPr>
      <w:r w:rsidRPr="003A41E4">
        <w:rPr>
          <w:rFonts w:ascii="Tahoma" w:hAnsi="Tahoma"/>
          <w:sz w:val="18"/>
        </w:rPr>
        <w:t>3.</w:t>
      </w:r>
      <w:r w:rsidRPr="003A41E4">
        <w:tab/>
      </w:r>
      <w:r w:rsidRPr="003A41E4">
        <w:rPr>
          <w:rFonts w:ascii="Tahoma" w:hAnsi="Tahoma"/>
          <w:sz w:val="18"/>
        </w:rPr>
        <w:t>The oral examination is administered by at least two examiners.</w:t>
      </w:r>
      <w:r w:rsidR="00347291">
        <w:rPr>
          <w:rFonts w:ascii="Tahoma" w:hAnsi="Tahoma"/>
          <w:sz w:val="18"/>
        </w:rPr>
        <w:t xml:space="preserve"> In the event of unforeseen circumstances or measures, the Board of Examiners may determine that the oral examination be administered by a single examiner, in which case an audio and/or video recording of the oral examination will be made. </w:t>
      </w:r>
    </w:p>
    <w:p w:rsidR="008D5F76" w:rsidRPr="003A41E4" w:rsidRDefault="008D5F76" w:rsidP="008D5F76">
      <w:pPr>
        <w:pStyle w:val="Kop2"/>
        <w:rPr>
          <w:rFonts w:ascii="Tahoma" w:hAnsi="Tahoma" w:cs="Tahoma"/>
          <w:bCs/>
        </w:rPr>
      </w:pPr>
      <w:bookmarkStart w:id="52" w:name="_Toc121039419"/>
      <w:bookmarkStart w:id="53" w:name="_Toc107799777"/>
      <w:bookmarkStart w:id="54" w:name="_Toc22962261"/>
      <w:bookmarkStart w:id="55" w:name="_Toc12766086"/>
      <w:bookmarkStart w:id="56" w:name="_Toc513520602"/>
      <w:bookmarkStart w:id="57" w:name="_Toc509548764"/>
      <w:bookmarkStart w:id="58" w:name="_Toc454181322"/>
      <w:bookmarkStart w:id="59" w:name="_Toc454179722"/>
      <w:bookmarkStart w:id="60" w:name="_Toc454181327"/>
      <w:bookmarkStart w:id="61" w:name="_Toc454179727"/>
      <w:r w:rsidRPr="003A41E4">
        <w:rPr>
          <w:rFonts w:ascii="Tahoma" w:hAnsi="Tahoma"/>
        </w:rPr>
        <w:t>Article 19 - Determination and announcement of results</w:t>
      </w:r>
      <w:bookmarkEnd w:id="52"/>
      <w:bookmarkEnd w:id="53"/>
      <w:bookmarkEnd w:id="54"/>
      <w:bookmarkEnd w:id="55"/>
      <w:bookmarkEnd w:id="56"/>
      <w:bookmarkEnd w:id="57"/>
      <w:bookmarkEnd w:id="58"/>
      <w:bookmarkEnd w:id="59"/>
      <w:r w:rsidRPr="003A41E4">
        <w:rPr>
          <w:rFonts w:ascii="Tahoma" w:hAnsi="Tahoma"/>
        </w:rPr>
        <w:t xml:space="preserve"> </w:t>
      </w:r>
      <w:r w:rsidRPr="003A41E4">
        <w:rPr>
          <w:rFonts w:ascii="Tahoma" w:hAnsi="Tahoma"/>
          <w:color w:val="FF0000"/>
        </w:rPr>
        <w:t>(Art. 7.13 Section 2, Subsection o WHW)</w:t>
      </w:r>
    </w:p>
    <w:p w:rsidR="008D5F76" w:rsidRPr="003A41E4" w:rsidRDefault="008D5F76" w:rsidP="008D5F76">
      <w:pPr>
        <w:tabs>
          <w:tab w:val="left" w:pos="259"/>
          <w:tab w:val="left" w:pos="1534"/>
          <w:tab w:val="left" w:pos="4495"/>
          <w:tab w:val="left" w:pos="6079"/>
        </w:tabs>
        <w:spacing w:line="1" w:lineRule="atLeast"/>
        <w:jc w:val="both"/>
        <w:rPr>
          <w:rFonts w:ascii="Tahoma" w:hAnsi="Tahoma" w:cs="Tahoma"/>
          <w:b/>
          <w:color w:val="0070C0"/>
          <w:sz w:val="18"/>
          <w:szCs w:val="18"/>
        </w:rPr>
      </w:pPr>
      <w:r w:rsidRPr="003A41E4">
        <w:rPr>
          <w:rFonts w:ascii="Tahoma" w:hAnsi="Tahoma"/>
          <w:b/>
          <w:color w:val="0070C0"/>
          <w:sz w:val="18"/>
        </w:rPr>
        <w:t>FSC right of approval, BoS advisory powers</w:t>
      </w:r>
    </w:p>
    <w:p w:rsidR="008D5F76" w:rsidRPr="003A41E4" w:rsidRDefault="008D5F76" w:rsidP="008D5F76">
      <w:pPr>
        <w:pStyle w:val="Koptekst"/>
        <w:tabs>
          <w:tab w:val="clear" w:pos="4536"/>
          <w:tab w:val="left" w:pos="259"/>
          <w:tab w:val="left" w:pos="1038"/>
          <w:tab w:val="left" w:pos="1352"/>
          <w:tab w:val="left" w:pos="1534"/>
          <w:tab w:val="left" w:pos="2312"/>
          <w:tab w:val="left" w:pos="2554"/>
          <w:tab w:val="left" w:pos="6463"/>
          <w:tab w:val="left" w:pos="6666"/>
          <w:tab w:val="left" w:pos="7050"/>
          <w:tab w:val="left" w:pos="7578"/>
        </w:tabs>
        <w:spacing w:line="1" w:lineRule="atLeast"/>
        <w:ind w:left="255" w:hanging="255"/>
        <w:rPr>
          <w:rFonts w:ascii="Tahoma" w:hAnsi="Tahoma" w:cs="Tahoma"/>
          <w:color w:val="FF0000"/>
          <w:sz w:val="18"/>
        </w:rPr>
      </w:pPr>
      <w:r w:rsidRPr="003A41E4">
        <w:rPr>
          <w:rFonts w:ascii="Tahoma" w:hAnsi="Tahoma"/>
          <w:color w:val="FF0000"/>
          <w:sz w:val="18"/>
        </w:rPr>
        <w:t>1.</w:t>
      </w:r>
      <w:r w:rsidRPr="003A41E4">
        <w:tab/>
      </w:r>
      <w:r w:rsidRPr="003A41E4">
        <w:rPr>
          <w:rFonts w:ascii="Tahoma" w:hAnsi="Tahoma"/>
          <w:color w:val="FF0000"/>
          <w:sz w:val="18"/>
        </w:rPr>
        <w:t xml:space="preserve">The examiner determines the result of a written examination as quickly as possible but by no later than 15 working days after the examination. </w:t>
      </w:r>
      <w:r w:rsidRPr="00904906">
        <w:rPr>
          <w:rFonts w:ascii="Tahoma" w:hAnsi="Tahoma"/>
          <w:sz w:val="18"/>
        </w:rPr>
        <w:t>The results of written interim examinations shall be announced no later than five working days before the next written interim examination.</w:t>
      </w:r>
    </w:p>
    <w:p w:rsidR="008D5F76" w:rsidRPr="003A41E4" w:rsidRDefault="008D5F76" w:rsidP="008D5F76">
      <w:pPr>
        <w:pStyle w:val="Koptekst"/>
        <w:tabs>
          <w:tab w:val="clear" w:pos="4536"/>
          <w:tab w:val="left" w:pos="259"/>
          <w:tab w:val="left" w:pos="1038"/>
          <w:tab w:val="left" w:pos="1352"/>
          <w:tab w:val="left" w:pos="1534"/>
          <w:tab w:val="left" w:pos="2312"/>
          <w:tab w:val="left" w:pos="2554"/>
          <w:tab w:val="left" w:pos="6463"/>
          <w:tab w:val="left" w:pos="6666"/>
          <w:tab w:val="left" w:pos="7050"/>
          <w:tab w:val="left" w:pos="7578"/>
        </w:tabs>
        <w:spacing w:line="1" w:lineRule="atLeast"/>
        <w:jc w:val="both"/>
        <w:rPr>
          <w:rFonts w:ascii="Tahoma" w:hAnsi="Tahoma" w:cs="Tahoma"/>
          <w:sz w:val="18"/>
        </w:rPr>
      </w:pPr>
    </w:p>
    <w:p w:rsidR="008D5F76" w:rsidRPr="003A41E4" w:rsidRDefault="008D5F76" w:rsidP="008D5F76">
      <w:pPr>
        <w:ind w:left="255" w:hanging="255"/>
        <w:rPr>
          <w:rFonts w:ascii="Tahoma" w:hAnsi="Tahoma" w:cs="Tahoma"/>
          <w:sz w:val="18"/>
        </w:rPr>
      </w:pPr>
      <w:r w:rsidRPr="003A41E4">
        <w:rPr>
          <w:rFonts w:ascii="Tahoma" w:hAnsi="Tahoma"/>
          <w:sz w:val="18"/>
        </w:rPr>
        <w:lastRenderedPageBreak/>
        <w:t>2.</w:t>
      </w:r>
      <w:r w:rsidRPr="003A41E4">
        <w:tab/>
      </w:r>
      <w:r w:rsidRPr="003A41E4">
        <w:rPr>
          <w:rFonts w:ascii="Tahoma" w:hAnsi="Tahoma"/>
          <w:sz w:val="18"/>
        </w:rPr>
        <w:t xml:space="preserve">The examiner determines the result of an oral examination </w:t>
      </w:r>
      <w:r w:rsidR="00242663">
        <w:rPr>
          <w:rFonts w:ascii="Tahoma" w:hAnsi="Tahoma"/>
          <w:sz w:val="18"/>
        </w:rPr>
        <w:t>as quickly as possible</w:t>
      </w:r>
      <w:r w:rsidR="00242663" w:rsidRPr="003A41E4">
        <w:rPr>
          <w:rFonts w:ascii="Tahoma" w:hAnsi="Tahoma"/>
          <w:sz w:val="18"/>
        </w:rPr>
        <w:t xml:space="preserve"> </w:t>
      </w:r>
      <w:r w:rsidR="00242663">
        <w:rPr>
          <w:rFonts w:ascii="Tahoma" w:hAnsi="Tahoma"/>
          <w:sz w:val="18"/>
        </w:rPr>
        <w:t xml:space="preserve">but no later than 15 working days </w:t>
      </w:r>
      <w:r w:rsidRPr="003A41E4">
        <w:rPr>
          <w:rFonts w:ascii="Tahoma" w:hAnsi="Tahoma"/>
          <w:sz w:val="18"/>
        </w:rPr>
        <w:t>after it is administered</w:t>
      </w:r>
      <w:r w:rsidR="00242663">
        <w:rPr>
          <w:rFonts w:ascii="Tahoma" w:hAnsi="Tahoma"/>
          <w:sz w:val="18"/>
        </w:rPr>
        <w:t xml:space="preserve">. The </w:t>
      </w:r>
      <w:r w:rsidRPr="003A41E4">
        <w:rPr>
          <w:rFonts w:ascii="Tahoma" w:hAnsi="Tahoma"/>
          <w:sz w:val="18"/>
        </w:rPr>
        <w:t xml:space="preserve">student </w:t>
      </w:r>
      <w:r w:rsidR="00242663">
        <w:rPr>
          <w:rFonts w:ascii="Tahoma" w:hAnsi="Tahoma"/>
          <w:sz w:val="18"/>
        </w:rPr>
        <w:t xml:space="preserve">is issued </w:t>
      </w:r>
      <w:r w:rsidRPr="003A41E4">
        <w:rPr>
          <w:rFonts w:ascii="Tahoma" w:hAnsi="Tahoma"/>
          <w:sz w:val="18"/>
        </w:rPr>
        <w:t xml:space="preserve">with a written statement of this result. </w:t>
      </w:r>
    </w:p>
    <w:p w:rsidR="008D5F76" w:rsidRPr="003A41E4" w:rsidRDefault="008D5F76" w:rsidP="008D5F76">
      <w:pPr>
        <w:tabs>
          <w:tab w:val="left" w:pos="259"/>
          <w:tab w:val="left" w:pos="1038"/>
          <w:tab w:val="left" w:pos="1352"/>
          <w:tab w:val="left" w:pos="1534"/>
          <w:tab w:val="left" w:pos="2312"/>
          <w:tab w:val="left" w:pos="2554"/>
          <w:tab w:val="left" w:pos="6463"/>
          <w:tab w:val="left" w:pos="6666"/>
          <w:tab w:val="left" w:pos="7050"/>
          <w:tab w:val="left" w:pos="7578"/>
        </w:tabs>
        <w:spacing w:line="1" w:lineRule="atLeast"/>
        <w:ind w:left="255" w:hanging="255"/>
        <w:jc w:val="both"/>
        <w:rPr>
          <w:rFonts w:ascii="Tahoma" w:hAnsi="Tahoma" w:cs="Tahoma"/>
          <w:sz w:val="18"/>
        </w:rPr>
      </w:pPr>
      <w:r w:rsidRPr="003A41E4">
        <w:rPr>
          <w:rFonts w:ascii="Tahoma" w:hAnsi="Tahoma"/>
          <w:sz w:val="18"/>
        </w:rPr>
        <w:t>3.</w:t>
      </w:r>
      <w:r w:rsidRPr="003A41E4">
        <w:tab/>
      </w:r>
      <w:r w:rsidRPr="003A41E4">
        <w:rPr>
          <w:rFonts w:ascii="Tahoma" w:hAnsi="Tahoma"/>
          <w:sz w:val="18"/>
        </w:rPr>
        <w:t xml:space="preserve">The examiner records the results of the assessment of a practical exercise as quickly as possible, but no later than 15 working days after the completion of the practical exercise at the designated time. In Osiris, the result will be dated on the date of completion of the practical exercise. With regard to a series of practical exercises in which the knowledge acquired in a previous practical exercise is important to the subsequent practical exercise, the result of the previous practical exercise shall be announced before the subsequent practical exercise. If this is not possible, the examiner shall schedule a timely discussion of the previous practical exercise. </w:t>
      </w:r>
    </w:p>
    <w:p w:rsidR="008D5F76" w:rsidRPr="003A41E4" w:rsidRDefault="008D5F76" w:rsidP="008D5F76">
      <w:pPr>
        <w:tabs>
          <w:tab w:val="left" w:pos="259"/>
          <w:tab w:val="left" w:pos="1038"/>
          <w:tab w:val="left" w:pos="1352"/>
          <w:tab w:val="left" w:pos="1534"/>
          <w:tab w:val="left" w:pos="2312"/>
          <w:tab w:val="left" w:pos="2554"/>
          <w:tab w:val="left" w:pos="6463"/>
          <w:tab w:val="left" w:pos="6666"/>
          <w:tab w:val="left" w:pos="7050"/>
          <w:tab w:val="left" w:pos="7578"/>
        </w:tabs>
        <w:spacing w:line="1" w:lineRule="atLeast"/>
        <w:ind w:left="255" w:hanging="255"/>
        <w:jc w:val="both"/>
        <w:rPr>
          <w:rFonts w:ascii="Tahoma" w:hAnsi="Tahoma" w:cs="Tahoma"/>
          <w:b/>
        </w:rPr>
      </w:pPr>
      <w:r w:rsidRPr="003A41E4">
        <w:rPr>
          <w:rFonts w:ascii="Tahoma" w:hAnsi="Tahoma"/>
          <w:sz w:val="18"/>
        </w:rPr>
        <w:t>4.</w:t>
      </w:r>
      <w:r w:rsidRPr="003A41E4">
        <w:tab/>
      </w:r>
      <w:r w:rsidRPr="003A41E4">
        <w:rPr>
          <w:rFonts w:ascii="Tahoma" w:hAnsi="Tahoma"/>
          <w:sz w:val="18"/>
        </w:rPr>
        <w:t>The examiner is responsible for the registration and publication of the results in Osiris, with observance of the student’s privacy. When the result of an examination is announced, the student is informed about the right of perusal as stipulated in Article 20 as well as about the possibility of appealing to the Examinations Appeals Board.</w:t>
      </w:r>
    </w:p>
    <w:p w:rsidR="008D5F76" w:rsidRPr="00B06C9F" w:rsidRDefault="008D5F76" w:rsidP="00B06C9F">
      <w:pPr>
        <w:tabs>
          <w:tab w:val="left" w:pos="259"/>
          <w:tab w:val="left" w:pos="1038"/>
          <w:tab w:val="left" w:pos="1352"/>
          <w:tab w:val="left" w:pos="1534"/>
          <w:tab w:val="left" w:pos="2312"/>
          <w:tab w:val="left" w:pos="2554"/>
          <w:tab w:val="left" w:pos="6463"/>
          <w:tab w:val="left" w:pos="6666"/>
          <w:tab w:val="left" w:pos="7050"/>
          <w:tab w:val="left" w:pos="7578"/>
        </w:tabs>
        <w:spacing w:line="1" w:lineRule="atLeast"/>
        <w:ind w:left="255" w:hanging="255"/>
        <w:jc w:val="both"/>
        <w:rPr>
          <w:rFonts w:ascii="Tahoma" w:hAnsi="Tahoma"/>
          <w:sz w:val="18"/>
        </w:rPr>
      </w:pPr>
      <w:r w:rsidRPr="00B06C9F">
        <w:rPr>
          <w:rFonts w:ascii="Tahoma" w:hAnsi="Tahoma"/>
          <w:sz w:val="18"/>
          <w:lang w:val="en-US"/>
        </w:rPr>
        <w:t>5.</w:t>
      </w:r>
      <w:r w:rsidRPr="00B06C9F">
        <w:rPr>
          <w:rFonts w:ascii="Tahoma" w:hAnsi="Tahoma"/>
          <w:sz w:val="18"/>
        </w:rPr>
        <w:tab/>
        <w:t xml:space="preserve">Contrary to the previous provisions, results </w:t>
      </w:r>
      <w:r w:rsidR="00F511CC" w:rsidRPr="00B06C9F">
        <w:rPr>
          <w:rFonts w:ascii="Tahoma" w:hAnsi="Tahoma"/>
          <w:sz w:val="18"/>
        </w:rPr>
        <w:t xml:space="preserve">for examinations administered </w:t>
      </w:r>
      <w:r w:rsidRPr="00B06C9F">
        <w:rPr>
          <w:rFonts w:ascii="Tahoma" w:hAnsi="Tahoma"/>
          <w:sz w:val="18"/>
        </w:rPr>
        <w:t xml:space="preserve">in the </w:t>
      </w:r>
      <w:r w:rsidR="00F511CC" w:rsidRPr="00B06C9F">
        <w:rPr>
          <w:rFonts w:ascii="Tahoma" w:hAnsi="Tahoma"/>
          <w:sz w:val="18"/>
        </w:rPr>
        <w:t xml:space="preserve">last regular </w:t>
      </w:r>
      <w:r w:rsidR="00B06C9F" w:rsidRPr="00672534">
        <w:rPr>
          <w:rFonts w:ascii="Tahoma" w:hAnsi="Tahoma"/>
          <w:sz w:val="18"/>
        </w:rPr>
        <w:t xml:space="preserve">examination </w:t>
      </w:r>
      <w:r w:rsidRPr="00672534">
        <w:rPr>
          <w:rFonts w:ascii="Tahoma" w:hAnsi="Tahoma"/>
          <w:sz w:val="18"/>
        </w:rPr>
        <w:t>period</w:t>
      </w:r>
      <w:r w:rsidR="00672534">
        <w:rPr>
          <w:rFonts w:ascii="Tahoma" w:hAnsi="Tahoma"/>
          <w:sz w:val="18"/>
        </w:rPr>
        <w:t xml:space="preserve">, </w:t>
      </w:r>
      <w:r w:rsidR="00B06C9F" w:rsidRPr="00B06C9F">
        <w:rPr>
          <w:rFonts w:ascii="Tahoma" w:hAnsi="Tahoma"/>
          <w:sz w:val="18"/>
        </w:rPr>
        <w:t xml:space="preserve"> </w:t>
      </w:r>
      <w:r w:rsidR="009C5002">
        <w:rPr>
          <w:rFonts w:ascii="Tahoma" w:hAnsi="Tahoma"/>
          <w:sz w:val="18"/>
        </w:rPr>
        <w:t>as well as for re</w:t>
      </w:r>
      <w:r w:rsidR="00B06C9F" w:rsidRPr="00B06C9F">
        <w:rPr>
          <w:rFonts w:ascii="Tahoma" w:hAnsi="Tahoma"/>
          <w:sz w:val="18"/>
        </w:rPr>
        <w:t>sits from the first year of the</w:t>
      </w:r>
      <w:r w:rsidR="00B06C9F">
        <w:rPr>
          <w:rFonts w:ascii="Tahoma" w:hAnsi="Tahoma"/>
          <w:sz w:val="18"/>
        </w:rPr>
        <w:t xml:space="preserve"> BSc taken during the re</w:t>
      </w:r>
      <w:r w:rsidR="00B06C9F" w:rsidRPr="00B06C9F">
        <w:rPr>
          <w:rFonts w:ascii="Tahoma" w:hAnsi="Tahoma"/>
          <w:sz w:val="18"/>
        </w:rPr>
        <w:t>sit period</w:t>
      </w:r>
      <w:r w:rsidR="009C5002">
        <w:rPr>
          <w:rFonts w:ascii="Tahoma" w:hAnsi="Tahoma"/>
          <w:sz w:val="18"/>
        </w:rPr>
        <w:t>,</w:t>
      </w:r>
      <w:r w:rsidR="00B06C9F">
        <w:rPr>
          <w:rFonts w:ascii="Tahoma" w:hAnsi="Tahoma"/>
          <w:sz w:val="18"/>
        </w:rPr>
        <w:t xml:space="preserve"> </w:t>
      </w:r>
      <w:r w:rsidRPr="003A41E4">
        <w:rPr>
          <w:rFonts w:ascii="Tahoma" w:hAnsi="Tahoma"/>
          <w:sz w:val="18"/>
        </w:rPr>
        <w:t xml:space="preserve">shall be </w:t>
      </w:r>
      <w:r w:rsidR="00F511CC">
        <w:rPr>
          <w:rFonts w:ascii="Tahoma" w:hAnsi="Tahoma"/>
          <w:sz w:val="18"/>
        </w:rPr>
        <w:t xml:space="preserve">determined, </w:t>
      </w:r>
      <w:r w:rsidRPr="003A41E4">
        <w:rPr>
          <w:rFonts w:ascii="Tahoma" w:hAnsi="Tahoma"/>
          <w:sz w:val="18"/>
        </w:rPr>
        <w:t xml:space="preserve">registered and published </w:t>
      </w:r>
      <w:r w:rsidR="00F511CC">
        <w:rPr>
          <w:rFonts w:ascii="Tahoma" w:hAnsi="Tahoma"/>
          <w:sz w:val="18"/>
        </w:rPr>
        <w:t>within five</w:t>
      </w:r>
      <w:r w:rsidRPr="003A41E4">
        <w:rPr>
          <w:rFonts w:ascii="Tahoma" w:hAnsi="Tahoma"/>
          <w:sz w:val="18"/>
        </w:rPr>
        <w:t xml:space="preserve"> working day</w:t>
      </w:r>
      <w:r w:rsidR="00F511CC">
        <w:rPr>
          <w:rFonts w:ascii="Tahoma" w:hAnsi="Tahoma"/>
          <w:sz w:val="18"/>
        </w:rPr>
        <w:t>s</w:t>
      </w:r>
      <w:r w:rsidRPr="003A41E4">
        <w:rPr>
          <w:rFonts w:ascii="Tahoma" w:hAnsi="Tahoma"/>
          <w:sz w:val="18"/>
        </w:rPr>
        <w:t xml:space="preserve"> of the week following the </w:t>
      </w:r>
      <w:r w:rsidR="00F511CC">
        <w:rPr>
          <w:rFonts w:ascii="Tahoma" w:hAnsi="Tahoma"/>
          <w:sz w:val="18"/>
        </w:rPr>
        <w:t>week in which the examination was taken</w:t>
      </w:r>
      <w:r w:rsidRPr="003A41E4">
        <w:rPr>
          <w:rFonts w:ascii="Tahoma" w:hAnsi="Tahoma"/>
          <w:sz w:val="18"/>
        </w:rPr>
        <w:t>.</w:t>
      </w:r>
    </w:p>
    <w:p w:rsidR="008D5F76" w:rsidRPr="003A41E4" w:rsidRDefault="008D5F76" w:rsidP="008D5F76">
      <w:pPr>
        <w:tabs>
          <w:tab w:val="left" w:pos="259"/>
          <w:tab w:val="left" w:pos="1038"/>
          <w:tab w:val="left" w:pos="1352"/>
          <w:tab w:val="left" w:pos="1534"/>
          <w:tab w:val="left" w:pos="2312"/>
          <w:tab w:val="left" w:pos="2554"/>
          <w:tab w:val="left" w:pos="6463"/>
          <w:tab w:val="left" w:pos="6666"/>
          <w:tab w:val="left" w:pos="7050"/>
          <w:tab w:val="left" w:pos="7578"/>
        </w:tabs>
        <w:spacing w:line="1" w:lineRule="atLeast"/>
        <w:ind w:left="255" w:hanging="255"/>
        <w:jc w:val="both"/>
        <w:rPr>
          <w:rFonts w:ascii="Tahoma" w:hAnsi="Tahoma" w:cs="Tahoma"/>
          <w:sz w:val="18"/>
        </w:rPr>
      </w:pPr>
      <w:r w:rsidRPr="003A41E4">
        <w:rPr>
          <w:rFonts w:ascii="Tahoma" w:hAnsi="Tahoma"/>
          <w:sz w:val="18"/>
        </w:rPr>
        <w:t>6.</w:t>
      </w:r>
      <w:r w:rsidRPr="003A41E4">
        <w:tab/>
      </w:r>
      <w:r w:rsidRPr="003A41E4">
        <w:rPr>
          <w:rFonts w:ascii="Tahoma" w:hAnsi="Tahoma"/>
          <w:sz w:val="18"/>
        </w:rPr>
        <w:t>If special circumstances prevent the examiner from registering the results on time, the examiner will report this to the Board of Examiners, accompanied by reasons, and notify the students and student administration as quickly as possible.</w:t>
      </w:r>
    </w:p>
    <w:p w:rsidR="008D5F76" w:rsidRPr="003A41E4" w:rsidRDefault="008D5F76" w:rsidP="008D5F76">
      <w:pPr>
        <w:pStyle w:val="Kop2"/>
        <w:rPr>
          <w:rFonts w:ascii="Tahoma" w:hAnsi="Tahoma" w:cs="Tahoma"/>
          <w:bCs/>
        </w:rPr>
      </w:pPr>
      <w:bookmarkStart w:id="62" w:name="_Toc12766087"/>
      <w:bookmarkStart w:id="63" w:name="_Toc513520612"/>
      <w:bookmarkStart w:id="64" w:name="_Toc509548774"/>
      <w:bookmarkStart w:id="65" w:name="_Toc121039420"/>
      <w:bookmarkStart w:id="66" w:name="_Toc107799778"/>
      <w:bookmarkStart w:id="67" w:name="_Toc22962262"/>
      <w:bookmarkEnd w:id="60"/>
      <w:bookmarkEnd w:id="61"/>
      <w:r w:rsidRPr="003A41E4">
        <w:rPr>
          <w:rFonts w:ascii="Tahoma" w:hAnsi="Tahoma"/>
        </w:rPr>
        <w:t xml:space="preserve">Article </w:t>
      </w:r>
      <w:bookmarkEnd w:id="62"/>
      <w:bookmarkEnd w:id="63"/>
      <w:bookmarkEnd w:id="64"/>
      <w:r w:rsidRPr="003A41E4">
        <w:rPr>
          <w:rFonts w:ascii="Tahoma" w:hAnsi="Tahoma"/>
        </w:rPr>
        <w:t>20 - Right to inspect results</w:t>
      </w:r>
      <w:bookmarkEnd w:id="65"/>
      <w:bookmarkEnd w:id="66"/>
      <w:bookmarkEnd w:id="67"/>
      <w:r w:rsidRPr="003A41E4">
        <w:rPr>
          <w:rFonts w:ascii="Tahoma" w:hAnsi="Tahoma"/>
        </w:rPr>
        <w:t xml:space="preserve"> </w:t>
      </w:r>
      <w:r w:rsidRPr="003A41E4">
        <w:rPr>
          <w:rFonts w:ascii="Tahoma" w:hAnsi="Tahoma"/>
          <w:color w:val="FF0000"/>
        </w:rPr>
        <w:t>(Art. 7.13 Section 2, Subsection p WHW)</w:t>
      </w:r>
    </w:p>
    <w:p w:rsidR="008D5F76" w:rsidRPr="003A41E4" w:rsidRDefault="008D5F76" w:rsidP="008D5F76">
      <w:pPr>
        <w:tabs>
          <w:tab w:val="left" w:pos="259"/>
          <w:tab w:val="left" w:pos="1534"/>
          <w:tab w:val="left" w:pos="4495"/>
          <w:tab w:val="left" w:pos="6079"/>
        </w:tabs>
        <w:spacing w:line="1" w:lineRule="atLeast"/>
        <w:jc w:val="both"/>
        <w:rPr>
          <w:rFonts w:ascii="Tahoma" w:hAnsi="Tahoma" w:cs="Tahoma"/>
          <w:b/>
          <w:color w:val="0070C0"/>
          <w:sz w:val="18"/>
          <w:szCs w:val="18"/>
        </w:rPr>
      </w:pPr>
      <w:r w:rsidRPr="003A41E4">
        <w:rPr>
          <w:rFonts w:ascii="Tahoma" w:hAnsi="Tahoma"/>
          <w:b/>
          <w:color w:val="0070C0"/>
          <w:sz w:val="18"/>
        </w:rPr>
        <w:t>FSC right of approval, BoS advisory powers</w:t>
      </w:r>
    </w:p>
    <w:p w:rsidR="008D5F76" w:rsidRPr="003A41E4" w:rsidRDefault="008D5F76" w:rsidP="008D5F76">
      <w:pPr>
        <w:spacing w:line="240" w:lineRule="auto"/>
        <w:ind w:left="360" w:hanging="360"/>
        <w:rPr>
          <w:rFonts w:ascii="Tahoma" w:hAnsi="Tahoma" w:cs="Tahoma"/>
          <w:sz w:val="18"/>
        </w:rPr>
      </w:pPr>
      <w:r w:rsidRPr="003A41E4">
        <w:rPr>
          <w:rFonts w:ascii="Tahoma" w:hAnsi="Tahoma"/>
          <w:sz w:val="18"/>
        </w:rPr>
        <w:t>1.</w:t>
      </w:r>
      <w:r w:rsidRPr="003A41E4">
        <w:tab/>
      </w:r>
      <w:r w:rsidRPr="003A41E4">
        <w:rPr>
          <w:rFonts w:ascii="Tahoma" w:hAnsi="Tahoma"/>
          <w:sz w:val="18"/>
        </w:rPr>
        <w:t xml:space="preserve">Upon request, students will have the right to inspect their assessed work during a period of at least 20 working days after the announcement of the results of a written examination or the assessment of a practical exercise. </w:t>
      </w:r>
      <w:r w:rsidR="00F511CC">
        <w:rPr>
          <w:rFonts w:ascii="Tahoma" w:hAnsi="Tahoma"/>
          <w:sz w:val="18"/>
        </w:rPr>
        <w:t xml:space="preserve">During the inspection of the assessed work, it is not permitted to </w:t>
      </w:r>
      <w:r w:rsidR="00603FFA">
        <w:rPr>
          <w:rFonts w:ascii="Tahoma" w:hAnsi="Tahoma"/>
          <w:sz w:val="18"/>
        </w:rPr>
        <w:t xml:space="preserve">copy </w:t>
      </w:r>
      <w:r w:rsidR="00F511CC">
        <w:rPr>
          <w:rFonts w:ascii="Tahoma" w:hAnsi="Tahoma"/>
          <w:sz w:val="18"/>
        </w:rPr>
        <w:t xml:space="preserve">the underlying examination questions in any way. </w:t>
      </w:r>
      <w:r w:rsidRPr="003A41E4">
        <w:rPr>
          <w:rFonts w:ascii="Tahoma" w:hAnsi="Tahoma"/>
          <w:sz w:val="18"/>
        </w:rPr>
        <w:t>Students intending to appeal against the assessment of their work will be issued with a copy of the assessed work.</w:t>
      </w:r>
    </w:p>
    <w:p w:rsidR="008D5F76" w:rsidRPr="003A41E4" w:rsidRDefault="008D5F76" w:rsidP="008D5F76">
      <w:pPr>
        <w:spacing w:line="240" w:lineRule="auto"/>
        <w:ind w:left="360" w:hanging="360"/>
        <w:rPr>
          <w:rFonts w:ascii="Tahoma" w:hAnsi="Tahoma" w:cs="Tahoma"/>
          <w:sz w:val="18"/>
        </w:rPr>
      </w:pPr>
      <w:r w:rsidRPr="003A41E4">
        <w:rPr>
          <w:rFonts w:ascii="Tahoma" w:hAnsi="Tahoma"/>
          <w:sz w:val="18"/>
        </w:rPr>
        <w:t>2.</w:t>
      </w:r>
      <w:r w:rsidRPr="003A41E4">
        <w:tab/>
      </w:r>
      <w:r w:rsidRPr="003A41E4">
        <w:rPr>
          <w:rFonts w:ascii="Tahoma" w:hAnsi="Tahoma"/>
          <w:sz w:val="18"/>
        </w:rPr>
        <w:t xml:space="preserve">During the period mentioned in Section 1, all students who have participated in the examination can become acquainted with the questions and assignments of the relevant examination, as well as with the standards that form the basis of the assessment. </w:t>
      </w:r>
    </w:p>
    <w:p w:rsidR="008D5F76" w:rsidRPr="003A41E4" w:rsidRDefault="008D5F76" w:rsidP="008D5F76">
      <w:pPr>
        <w:tabs>
          <w:tab w:val="left" w:pos="259"/>
          <w:tab w:val="left" w:pos="430"/>
          <w:tab w:val="left" w:pos="1534"/>
          <w:tab w:val="left" w:pos="4495"/>
          <w:tab w:val="left" w:pos="6079"/>
        </w:tabs>
        <w:spacing w:line="240" w:lineRule="auto"/>
        <w:ind w:left="255" w:hanging="255"/>
        <w:jc w:val="both"/>
        <w:rPr>
          <w:rFonts w:ascii="Tahoma" w:hAnsi="Tahoma" w:cs="Tahoma"/>
          <w:sz w:val="18"/>
        </w:rPr>
      </w:pPr>
      <w:r w:rsidRPr="003A41E4">
        <w:rPr>
          <w:rFonts w:ascii="Tahoma" w:hAnsi="Tahoma"/>
          <w:sz w:val="18"/>
        </w:rPr>
        <w:t>3.</w:t>
      </w:r>
      <w:r w:rsidRPr="003A41E4">
        <w:tab/>
      </w:r>
      <w:r w:rsidRPr="003A41E4">
        <w:rPr>
          <w:rFonts w:ascii="Tahoma" w:hAnsi="Tahoma"/>
          <w:sz w:val="18"/>
        </w:rPr>
        <w:t>The examiner can determine that the inspection or cognizance intended in Sections 1 and 2 will take place at a pre-established place and at a pre-established time.</w:t>
      </w:r>
    </w:p>
    <w:p w:rsidR="008D5F76" w:rsidRPr="003A41E4" w:rsidRDefault="008D5F76" w:rsidP="008D5F76">
      <w:pPr>
        <w:tabs>
          <w:tab w:val="left" w:pos="259"/>
          <w:tab w:val="left" w:pos="430"/>
          <w:tab w:val="left" w:pos="1534"/>
          <w:tab w:val="left" w:pos="4495"/>
          <w:tab w:val="left" w:pos="6079"/>
        </w:tabs>
        <w:spacing w:after="0" w:line="240" w:lineRule="auto"/>
        <w:ind w:left="255" w:hanging="255"/>
        <w:contextualSpacing/>
        <w:jc w:val="both"/>
        <w:rPr>
          <w:rFonts w:ascii="Tahoma" w:hAnsi="Tahoma" w:cs="Tahoma"/>
        </w:rPr>
      </w:pPr>
      <w:r w:rsidRPr="003A41E4">
        <w:rPr>
          <w:rFonts w:ascii="Tahoma" w:hAnsi="Tahoma"/>
          <w:sz w:val="18"/>
        </w:rPr>
        <w:t>4.</w:t>
      </w:r>
      <w:r w:rsidRPr="003A41E4">
        <w:tab/>
      </w:r>
      <w:r w:rsidRPr="003A41E4">
        <w:rPr>
          <w:rFonts w:ascii="Tahoma" w:hAnsi="Tahoma"/>
          <w:sz w:val="18"/>
        </w:rPr>
        <w:t>Students proving that they were unable to appear at such an established place and time because of circumstances outside of their control will be offered another possibility, if possible within the period mentioned in Section 1. The place and times mentioned in the first sentence will be made known in good time.</w:t>
      </w:r>
    </w:p>
    <w:p w:rsidR="008D5F76" w:rsidRPr="003A41E4" w:rsidRDefault="008D5F76" w:rsidP="008D5F76">
      <w:pPr>
        <w:tabs>
          <w:tab w:val="left" w:pos="259"/>
          <w:tab w:val="left" w:pos="430"/>
          <w:tab w:val="left" w:pos="1534"/>
          <w:tab w:val="left" w:pos="4495"/>
          <w:tab w:val="left" w:pos="6079"/>
        </w:tabs>
        <w:spacing w:line="1" w:lineRule="atLeast"/>
        <w:ind w:left="259" w:hanging="259"/>
        <w:jc w:val="both"/>
        <w:rPr>
          <w:rFonts w:ascii="Tahoma" w:hAnsi="Tahoma" w:cs="Tahoma"/>
          <w:sz w:val="18"/>
        </w:rPr>
      </w:pPr>
    </w:p>
    <w:p w:rsidR="008D5F76" w:rsidRPr="003A41E4" w:rsidRDefault="008D5F76" w:rsidP="008D5F76">
      <w:pPr>
        <w:pStyle w:val="Kop2"/>
        <w:rPr>
          <w:rFonts w:ascii="Tahoma" w:hAnsi="Tahoma" w:cs="Tahoma"/>
          <w:snapToGrid w:val="0"/>
          <w:szCs w:val="18"/>
        </w:rPr>
      </w:pPr>
      <w:bookmarkStart w:id="68" w:name="_Toc121039421"/>
      <w:bookmarkStart w:id="69" w:name="_Toc107799779"/>
      <w:bookmarkStart w:id="70" w:name="_Toc22962263"/>
      <w:bookmarkStart w:id="71" w:name="_Toc12766088"/>
      <w:r w:rsidRPr="003A41E4">
        <w:rPr>
          <w:rFonts w:ascii="Tahoma" w:hAnsi="Tahoma"/>
        </w:rPr>
        <w:t>Article 21 - Discussion of the results of examinations</w:t>
      </w:r>
      <w:bookmarkEnd w:id="68"/>
      <w:bookmarkEnd w:id="69"/>
      <w:bookmarkEnd w:id="70"/>
      <w:bookmarkEnd w:id="71"/>
      <w:r w:rsidRPr="003A41E4">
        <w:rPr>
          <w:rFonts w:ascii="Tahoma" w:hAnsi="Tahoma"/>
        </w:rPr>
        <w:t xml:space="preserve"> </w:t>
      </w:r>
      <w:r w:rsidRPr="003A41E4">
        <w:rPr>
          <w:rFonts w:ascii="Tahoma" w:hAnsi="Tahoma"/>
          <w:color w:val="FF0000"/>
        </w:rPr>
        <w:t>(Art. 7.13 Section 2, Subsection q WHW)</w:t>
      </w:r>
    </w:p>
    <w:p w:rsidR="008D5F76" w:rsidRPr="003A41E4" w:rsidRDefault="008D5F76" w:rsidP="008D5F76">
      <w:pPr>
        <w:tabs>
          <w:tab w:val="left" w:pos="259"/>
          <w:tab w:val="left" w:pos="1534"/>
          <w:tab w:val="left" w:pos="4495"/>
          <w:tab w:val="left" w:pos="6079"/>
        </w:tabs>
        <w:spacing w:line="1" w:lineRule="atLeast"/>
        <w:jc w:val="both"/>
        <w:rPr>
          <w:rFonts w:ascii="Tahoma" w:hAnsi="Tahoma" w:cs="Tahoma"/>
          <w:b/>
          <w:color w:val="0070C0"/>
          <w:sz w:val="18"/>
          <w:szCs w:val="18"/>
        </w:rPr>
      </w:pPr>
      <w:r w:rsidRPr="003A41E4">
        <w:rPr>
          <w:rFonts w:ascii="Tahoma" w:hAnsi="Tahoma"/>
          <w:b/>
          <w:color w:val="0070C0"/>
          <w:sz w:val="18"/>
        </w:rPr>
        <w:t>FSC right of approval, BoS advisory powers</w:t>
      </w:r>
    </w:p>
    <w:p w:rsidR="008D5F76" w:rsidRPr="003A41E4" w:rsidRDefault="008D5F76" w:rsidP="008D5F76">
      <w:pPr>
        <w:tabs>
          <w:tab w:val="left" w:pos="259"/>
          <w:tab w:val="left" w:pos="1534"/>
          <w:tab w:val="left" w:pos="4495"/>
          <w:tab w:val="left" w:pos="6079"/>
        </w:tabs>
        <w:spacing w:line="1" w:lineRule="atLeast"/>
        <w:ind w:left="259" w:hanging="259"/>
        <w:jc w:val="both"/>
        <w:rPr>
          <w:rFonts w:ascii="Tahoma" w:hAnsi="Tahoma" w:cs="Tahoma"/>
          <w:sz w:val="18"/>
        </w:rPr>
      </w:pPr>
      <w:r w:rsidRPr="003A41E4">
        <w:rPr>
          <w:rFonts w:ascii="Tahoma" w:hAnsi="Tahoma"/>
          <w:sz w:val="18"/>
        </w:rPr>
        <w:t>1.</w:t>
      </w:r>
      <w:r w:rsidRPr="003A41E4">
        <w:tab/>
      </w:r>
      <w:r w:rsidRPr="003A41E4">
        <w:rPr>
          <w:rFonts w:ascii="Tahoma" w:hAnsi="Tahoma"/>
          <w:sz w:val="18"/>
        </w:rPr>
        <w:t>Students who have taken a written examination or who have received the assessment of a practical exercise can ask the relevant examiner for a discussion of the results during a period of 20 working days after the announcement of the results. The discussion will take place within a reasonable period, at a place and time to be determined by the examiner.</w:t>
      </w:r>
    </w:p>
    <w:p w:rsidR="008D5F76" w:rsidRPr="003A41E4" w:rsidRDefault="008D5F76" w:rsidP="008D5F76">
      <w:pPr>
        <w:tabs>
          <w:tab w:val="left" w:pos="259"/>
          <w:tab w:val="left" w:pos="1534"/>
          <w:tab w:val="left" w:pos="4495"/>
          <w:tab w:val="left" w:pos="6079"/>
        </w:tabs>
        <w:spacing w:line="1" w:lineRule="atLeast"/>
        <w:ind w:left="259" w:hanging="259"/>
        <w:jc w:val="both"/>
        <w:rPr>
          <w:rFonts w:ascii="Tahoma" w:hAnsi="Tahoma" w:cs="Tahoma"/>
          <w:sz w:val="18"/>
        </w:rPr>
      </w:pPr>
      <w:r w:rsidRPr="003A41E4">
        <w:rPr>
          <w:rFonts w:ascii="Tahoma" w:hAnsi="Tahoma"/>
          <w:sz w:val="18"/>
        </w:rPr>
        <w:t>2.</w:t>
      </w:r>
      <w:r w:rsidRPr="003A41E4">
        <w:tab/>
      </w:r>
      <w:r w:rsidRPr="003A41E4">
        <w:rPr>
          <w:rFonts w:ascii="Tahoma" w:hAnsi="Tahoma"/>
          <w:sz w:val="18"/>
        </w:rPr>
        <w:t>At the request of the student or at the initiative of the examiner, a discussion justifying the assessment will take place between the examiner and the student as soon as possible after the announcement of the result of an oral examination.</w:t>
      </w:r>
      <w:r w:rsidR="00F511CC">
        <w:rPr>
          <w:rFonts w:ascii="Tahoma" w:hAnsi="Tahoma"/>
          <w:sz w:val="18"/>
        </w:rPr>
        <w:t xml:space="preserve"> During the discussion of the assessed work it is not permitted to</w:t>
      </w:r>
      <w:r w:rsidR="00F511CC" w:rsidRPr="00F511CC">
        <w:rPr>
          <w:rFonts w:ascii="Tahoma" w:hAnsi="Tahoma"/>
          <w:sz w:val="18"/>
        </w:rPr>
        <w:t xml:space="preserve"> </w:t>
      </w:r>
      <w:r w:rsidR="00603FFA">
        <w:rPr>
          <w:rFonts w:ascii="Tahoma" w:hAnsi="Tahoma"/>
          <w:sz w:val="18"/>
        </w:rPr>
        <w:t xml:space="preserve">copy </w:t>
      </w:r>
      <w:r w:rsidR="00F511CC">
        <w:rPr>
          <w:rFonts w:ascii="Tahoma" w:hAnsi="Tahoma"/>
          <w:sz w:val="18"/>
        </w:rPr>
        <w:t xml:space="preserve">the underlying examination questions in any way. </w:t>
      </w:r>
    </w:p>
    <w:p w:rsidR="008D5F76" w:rsidRPr="003A41E4" w:rsidRDefault="008D5F76" w:rsidP="008D5F76">
      <w:pPr>
        <w:tabs>
          <w:tab w:val="left" w:pos="259"/>
          <w:tab w:val="left" w:pos="1534"/>
          <w:tab w:val="left" w:pos="4495"/>
          <w:tab w:val="left" w:pos="6079"/>
        </w:tabs>
        <w:spacing w:line="1" w:lineRule="atLeast"/>
        <w:ind w:left="259" w:hanging="259"/>
        <w:rPr>
          <w:rFonts w:ascii="Tahoma" w:hAnsi="Tahoma" w:cs="Tahoma"/>
          <w:sz w:val="18"/>
        </w:rPr>
      </w:pPr>
      <w:r w:rsidRPr="003A41E4">
        <w:rPr>
          <w:rFonts w:ascii="Tahoma" w:hAnsi="Tahoma"/>
          <w:sz w:val="18"/>
        </w:rPr>
        <w:t>3.</w:t>
      </w:r>
      <w:r w:rsidRPr="003A41E4">
        <w:tab/>
      </w:r>
      <w:r w:rsidRPr="003A41E4">
        <w:rPr>
          <w:rFonts w:ascii="Tahoma" w:hAnsi="Tahoma"/>
          <w:sz w:val="18"/>
        </w:rPr>
        <w:t xml:space="preserve">If a collective discussion is organised by the examiner, students may submit requests as referred to in section </w:t>
      </w:r>
      <w:r>
        <w:rPr>
          <w:rFonts w:ascii="Tahoma" w:hAnsi="Tahoma"/>
          <w:sz w:val="18"/>
        </w:rPr>
        <w:t xml:space="preserve">1 </w:t>
      </w:r>
      <w:r w:rsidRPr="003A41E4">
        <w:rPr>
          <w:rFonts w:ascii="Tahoma" w:hAnsi="Tahoma"/>
          <w:sz w:val="18"/>
        </w:rPr>
        <w:t>only if they have been present at the collective discussion and have motivated their requests, or if they were unable to be present at the collective discussion because of circumstances outside their control.</w:t>
      </w:r>
    </w:p>
    <w:p w:rsidR="008D5F76" w:rsidRPr="003A41E4" w:rsidRDefault="008D5F76" w:rsidP="008D5F76">
      <w:pPr>
        <w:tabs>
          <w:tab w:val="left" w:pos="259"/>
          <w:tab w:val="left" w:pos="1534"/>
          <w:tab w:val="left" w:pos="4495"/>
          <w:tab w:val="left" w:pos="6079"/>
        </w:tabs>
        <w:spacing w:after="0" w:line="1" w:lineRule="atLeast"/>
        <w:ind w:left="261" w:hanging="261"/>
        <w:jc w:val="both"/>
        <w:rPr>
          <w:rFonts w:ascii="Tahoma" w:hAnsi="Tahoma" w:cs="Tahoma"/>
          <w:sz w:val="18"/>
        </w:rPr>
      </w:pPr>
      <w:r w:rsidRPr="003A41E4">
        <w:rPr>
          <w:rFonts w:ascii="Tahoma" w:hAnsi="Tahoma"/>
          <w:sz w:val="18"/>
        </w:rPr>
        <w:t>4.</w:t>
      </w:r>
      <w:r w:rsidRPr="003A41E4">
        <w:tab/>
      </w:r>
      <w:r w:rsidRPr="003A41E4">
        <w:rPr>
          <w:rFonts w:ascii="Tahoma" w:hAnsi="Tahoma"/>
          <w:sz w:val="18"/>
        </w:rPr>
        <w:t>The Board of Examiners may allow deviation from the provisions in Sections 2 and 3.</w:t>
      </w:r>
    </w:p>
    <w:p w:rsidR="008D5F76" w:rsidRPr="003A41E4" w:rsidRDefault="008D5F76" w:rsidP="008D5F76">
      <w:pPr>
        <w:tabs>
          <w:tab w:val="left" w:pos="259"/>
          <w:tab w:val="left" w:pos="1534"/>
          <w:tab w:val="left" w:pos="4495"/>
          <w:tab w:val="left" w:pos="6079"/>
        </w:tabs>
        <w:spacing w:after="0" w:line="1" w:lineRule="atLeast"/>
        <w:ind w:left="261" w:hanging="261"/>
        <w:jc w:val="both"/>
        <w:rPr>
          <w:rFonts w:ascii="Tahoma" w:hAnsi="Tahoma" w:cs="Tahoma"/>
          <w:sz w:val="18"/>
        </w:rPr>
      </w:pPr>
    </w:p>
    <w:p w:rsidR="008D5F76" w:rsidRPr="003A41E4" w:rsidRDefault="008D5F76" w:rsidP="008D5F76">
      <w:pPr>
        <w:tabs>
          <w:tab w:val="left" w:pos="259"/>
          <w:tab w:val="left" w:pos="1534"/>
          <w:tab w:val="left" w:pos="4495"/>
          <w:tab w:val="left" w:pos="6079"/>
        </w:tabs>
        <w:spacing w:after="0" w:line="1" w:lineRule="atLeast"/>
        <w:ind w:left="261" w:hanging="261"/>
        <w:jc w:val="both"/>
        <w:rPr>
          <w:rFonts w:ascii="Tahoma" w:hAnsi="Tahoma" w:cs="Tahoma"/>
          <w:sz w:val="18"/>
        </w:rPr>
      </w:pPr>
    </w:p>
    <w:p w:rsidR="008D5F76" w:rsidRPr="003A41E4" w:rsidRDefault="008D5F76" w:rsidP="008D5F76">
      <w:pPr>
        <w:pStyle w:val="Kop2"/>
        <w:rPr>
          <w:rFonts w:ascii="Tahoma" w:hAnsi="Tahoma" w:cs="Tahoma"/>
          <w:bCs/>
          <w:szCs w:val="18"/>
        </w:rPr>
      </w:pPr>
      <w:r w:rsidRPr="003A41E4">
        <w:rPr>
          <w:rFonts w:ascii="Tahoma" w:hAnsi="Tahoma"/>
        </w:rPr>
        <w:t xml:space="preserve">Article 22 - Period of validity for examinations </w:t>
      </w:r>
      <w:r w:rsidRPr="003A41E4">
        <w:rPr>
          <w:rFonts w:ascii="Tahoma" w:hAnsi="Tahoma"/>
          <w:color w:val="FF0000"/>
        </w:rPr>
        <w:t xml:space="preserve">(Art. 7.13 Section 2, Subsection k, Art. 7.10, Section </w:t>
      </w:r>
      <w:r w:rsidRPr="003A41E4">
        <w:rPr>
          <w:rFonts w:ascii="Tahoma" w:hAnsi="Tahoma"/>
          <w:color w:val="FF0000"/>
        </w:rPr>
        <w:lastRenderedPageBreak/>
        <w:t>4 WHW).</w:t>
      </w:r>
    </w:p>
    <w:p w:rsidR="008D5F76" w:rsidRPr="003A41E4" w:rsidRDefault="008D5F76" w:rsidP="008D5F76">
      <w:pPr>
        <w:contextualSpacing/>
        <w:jc w:val="both"/>
        <w:rPr>
          <w:rFonts w:ascii="Tahoma" w:hAnsi="Tahoma" w:cs="Tahoma"/>
          <w:b/>
          <w:color w:val="0070C0"/>
          <w:sz w:val="18"/>
          <w:szCs w:val="18"/>
        </w:rPr>
      </w:pPr>
      <w:r w:rsidRPr="003A41E4">
        <w:rPr>
          <w:rFonts w:ascii="Tahoma" w:hAnsi="Tahoma"/>
          <w:b/>
          <w:color w:val="0070C0"/>
          <w:sz w:val="18"/>
        </w:rPr>
        <w:t>FS Council right of approval, BoS advisory powers</w:t>
      </w:r>
    </w:p>
    <w:p w:rsidR="008D5F76" w:rsidRPr="003A41E4" w:rsidRDefault="008D5F76" w:rsidP="008D5F76">
      <w:pPr>
        <w:contextualSpacing/>
        <w:jc w:val="both"/>
        <w:rPr>
          <w:rFonts w:ascii="Tahoma" w:hAnsi="Tahoma" w:cs="Tahoma"/>
          <w:b/>
          <w:color w:val="0070C0"/>
          <w:sz w:val="16"/>
          <w:szCs w:val="16"/>
        </w:rPr>
      </w:pPr>
    </w:p>
    <w:p w:rsidR="008D5F76" w:rsidRPr="003A41E4" w:rsidRDefault="008D5F76" w:rsidP="008D5F76">
      <w:pPr>
        <w:tabs>
          <w:tab w:val="left" w:pos="259"/>
          <w:tab w:val="left" w:pos="1534"/>
          <w:tab w:val="left" w:pos="4495"/>
          <w:tab w:val="left" w:pos="6079"/>
        </w:tabs>
        <w:spacing w:line="1" w:lineRule="atLeast"/>
        <w:ind w:left="259" w:hanging="259"/>
        <w:jc w:val="both"/>
        <w:rPr>
          <w:rFonts w:ascii="Tahoma" w:hAnsi="Tahoma" w:cs="Tahoma"/>
          <w:color w:val="FF0000"/>
          <w:sz w:val="18"/>
        </w:rPr>
      </w:pPr>
      <w:r w:rsidRPr="003A41E4">
        <w:rPr>
          <w:rFonts w:ascii="Tahoma" w:hAnsi="Tahoma"/>
          <w:color w:val="FF0000"/>
          <w:sz w:val="18"/>
        </w:rPr>
        <w:t xml:space="preserve">1. The period of validity of the results of an examination is indefinite. The </w:t>
      </w:r>
      <w:r>
        <w:rPr>
          <w:rFonts w:ascii="Tahoma" w:hAnsi="Tahoma"/>
          <w:color w:val="FF0000"/>
          <w:sz w:val="18"/>
        </w:rPr>
        <w:t>D</w:t>
      </w:r>
      <w:r w:rsidRPr="003A41E4">
        <w:rPr>
          <w:rFonts w:ascii="Tahoma" w:hAnsi="Tahoma"/>
          <w:color w:val="FF0000"/>
          <w:sz w:val="18"/>
        </w:rPr>
        <w:t>ean can restrict the period of validity of a successfully completed examination only if the knowledge or insight that was examined has become outdated or if the skills that were examined have become outdated.</w:t>
      </w:r>
    </w:p>
    <w:p w:rsidR="008D5F76" w:rsidRPr="003A41E4" w:rsidRDefault="008D5F76" w:rsidP="008D5F76">
      <w:pPr>
        <w:tabs>
          <w:tab w:val="left" w:pos="259"/>
          <w:tab w:val="left" w:pos="1534"/>
          <w:tab w:val="left" w:pos="4495"/>
          <w:tab w:val="left" w:pos="6079"/>
        </w:tabs>
        <w:spacing w:line="1" w:lineRule="atLeast"/>
        <w:ind w:left="259" w:hanging="259"/>
        <w:jc w:val="both"/>
        <w:rPr>
          <w:rFonts w:ascii="Tahoma" w:hAnsi="Tahoma" w:cs="Tahoma"/>
          <w:color w:val="FF0000"/>
          <w:sz w:val="18"/>
        </w:rPr>
      </w:pPr>
      <w:r w:rsidRPr="003A41E4">
        <w:rPr>
          <w:rFonts w:ascii="Tahoma" w:hAnsi="Tahoma"/>
          <w:color w:val="FF0000"/>
          <w:sz w:val="18"/>
        </w:rPr>
        <w:t xml:space="preserve">2. In cases involving a limited period of validity based on the first section, the period of validity shall be extended at least by the duration of the acknowledged delay in studies, based on the TU Delft Profiling Fund Scheme. </w:t>
      </w:r>
    </w:p>
    <w:p w:rsidR="008D5F76" w:rsidRPr="003A41E4" w:rsidRDefault="008D5F76" w:rsidP="008D5F76">
      <w:pPr>
        <w:tabs>
          <w:tab w:val="left" w:pos="259"/>
          <w:tab w:val="left" w:pos="1534"/>
          <w:tab w:val="left" w:pos="4495"/>
          <w:tab w:val="left" w:pos="6079"/>
        </w:tabs>
        <w:spacing w:line="1" w:lineRule="atLeast"/>
        <w:ind w:left="259" w:hanging="259"/>
        <w:jc w:val="both"/>
        <w:rPr>
          <w:rFonts w:ascii="Tahoma" w:hAnsi="Tahoma" w:cs="Tahoma"/>
          <w:color w:val="FF0000"/>
          <w:sz w:val="18"/>
        </w:rPr>
      </w:pPr>
      <w:r w:rsidRPr="003A41E4">
        <w:rPr>
          <w:rFonts w:ascii="Tahoma" w:hAnsi="Tahoma"/>
          <w:color w:val="FF0000"/>
          <w:sz w:val="18"/>
        </w:rPr>
        <w:t>3. In individual cases involving special circumstances, the Board of Examiners can extend periods of validity that have been limited based on the first section or further extend periods of validity that have been extended based on the second section.</w:t>
      </w:r>
    </w:p>
    <w:p w:rsidR="008D5F76" w:rsidRPr="003A41E4" w:rsidRDefault="008D5F76" w:rsidP="008D5F76">
      <w:pPr>
        <w:pStyle w:val="Kop1Tahoma1"/>
        <w:ind w:left="259" w:hanging="259"/>
        <w:rPr>
          <w:b w:val="0"/>
        </w:rPr>
      </w:pPr>
      <w:r w:rsidRPr="003A41E4">
        <w:rPr>
          <w:b w:val="0"/>
        </w:rPr>
        <w:t>4.</w:t>
      </w:r>
      <w:r w:rsidRPr="003A41E4">
        <w:tab/>
      </w:r>
      <w:r w:rsidRPr="003A41E4">
        <w:rPr>
          <w:b w:val="0"/>
        </w:rPr>
        <w:t xml:space="preserve">If a </w:t>
      </w:r>
      <w:r>
        <w:rPr>
          <w:b w:val="0"/>
        </w:rPr>
        <w:t>course</w:t>
      </w:r>
      <w:r w:rsidRPr="003A41E4">
        <w:rPr>
          <w:b w:val="0"/>
        </w:rPr>
        <w:t xml:space="preserve"> consists of interim examinations, the period of validity of the interim examination for which no credits are assigned shall be restricted to [period]. </w:t>
      </w:r>
    </w:p>
    <w:p w:rsidR="008D5F76" w:rsidRPr="003A41E4" w:rsidRDefault="008D5F76" w:rsidP="008D5F76">
      <w:pPr>
        <w:pStyle w:val="Kop1Tahoma1"/>
        <w:contextualSpacing/>
        <w:jc w:val="center"/>
        <w:rPr>
          <w:sz w:val="20"/>
        </w:rPr>
      </w:pPr>
      <w:bookmarkStart w:id="72" w:name="_Toc107799780"/>
      <w:bookmarkStart w:id="73" w:name="_Toc22962264"/>
      <w:bookmarkStart w:id="74" w:name="_Toc12769248"/>
      <w:bookmarkStart w:id="75" w:name="_Toc12766089"/>
      <w:bookmarkStart w:id="76" w:name="_Toc513520614"/>
      <w:bookmarkStart w:id="77" w:name="_Toc509548776"/>
      <w:bookmarkStart w:id="78" w:name="_Toc121039422"/>
    </w:p>
    <w:p w:rsidR="008D5F76" w:rsidRPr="003A41E4" w:rsidRDefault="008D5F76" w:rsidP="008D5F76">
      <w:pPr>
        <w:pStyle w:val="Kop2"/>
        <w:contextualSpacing/>
        <w:rPr>
          <w:rFonts w:ascii="Tahoma" w:hAnsi="Tahoma" w:cs="Tahoma"/>
          <w:bCs/>
        </w:rPr>
      </w:pPr>
      <w:bookmarkStart w:id="79" w:name="_Toc121039425"/>
      <w:r w:rsidRPr="003A41E4">
        <w:rPr>
          <w:rFonts w:ascii="Tahoma" w:hAnsi="Tahoma"/>
        </w:rPr>
        <w:t>Article 23 - Exemption from an examination or obligation to participate in a practical exercise</w:t>
      </w:r>
      <w:bookmarkEnd w:id="79"/>
    </w:p>
    <w:p w:rsidR="008D5F76" w:rsidRPr="003A41E4" w:rsidRDefault="008D5F76" w:rsidP="008D5F76">
      <w:pPr>
        <w:tabs>
          <w:tab w:val="left" w:pos="259"/>
          <w:tab w:val="left" w:pos="1534"/>
          <w:tab w:val="left" w:pos="4495"/>
          <w:tab w:val="left" w:pos="6079"/>
        </w:tabs>
        <w:spacing w:line="1" w:lineRule="atLeast"/>
        <w:contextualSpacing/>
        <w:jc w:val="both"/>
        <w:rPr>
          <w:rFonts w:ascii="Tahoma" w:hAnsi="Tahoma" w:cs="Tahoma"/>
          <w:b/>
          <w:bCs/>
          <w:color w:val="FF0000"/>
          <w:sz w:val="18"/>
          <w:szCs w:val="18"/>
        </w:rPr>
      </w:pPr>
      <w:r w:rsidRPr="003A41E4">
        <w:rPr>
          <w:rFonts w:ascii="Tahoma" w:hAnsi="Tahoma"/>
          <w:b/>
          <w:color w:val="FF0000"/>
          <w:sz w:val="18"/>
        </w:rPr>
        <w:t>(Art. 7.13 Section 2, Subsection r WHW)</w:t>
      </w:r>
    </w:p>
    <w:p w:rsidR="008D5F76" w:rsidRPr="003A41E4" w:rsidRDefault="008D5F76" w:rsidP="008D5F76">
      <w:pPr>
        <w:tabs>
          <w:tab w:val="left" w:pos="259"/>
          <w:tab w:val="left" w:pos="1534"/>
          <w:tab w:val="left" w:pos="4495"/>
          <w:tab w:val="left" w:pos="6079"/>
        </w:tabs>
        <w:spacing w:line="1" w:lineRule="atLeast"/>
        <w:contextualSpacing/>
        <w:jc w:val="both"/>
        <w:rPr>
          <w:rFonts w:ascii="Tahoma" w:hAnsi="Tahoma" w:cs="Tahoma"/>
          <w:b/>
          <w:color w:val="0070C0"/>
          <w:sz w:val="18"/>
          <w:szCs w:val="18"/>
        </w:rPr>
      </w:pPr>
      <w:r w:rsidRPr="003A41E4">
        <w:rPr>
          <w:rFonts w:ascii="Tahoma" w:hAnsi="Tahoma"/>
          <w:b/>
          <w:color w:val="0070C0"/>
          <w:sz w:val="18"/>
        </w:rPr>
        <w:t>FSC right of approval, BoS advisory powers</w:t>
      </w:r>
    </w:p>
    <w:p w:rsidR="008D5F76" w:rsidRPr="003A41E4" w:rsidRDefault="008D5F76" w:rsidP="008D5F76">
      <w:pPr>
        <w:tabs>
          <w:tab w:val="left" w:pos="259"/>
          <w:tab w:val="left" w:pos="1534"/>
          <w:tab w:val="left" w:pos="4495"/>
          <w:tab w:val="left" w:pos="6079"/>
        </w:tabs>
        <w:spacing w:line="1" w:lineRule="atLeast"/>
        <w:contextualSpacing/>
        <w:jc w:val="both"/>
        <w:rPr>
          <w:rFonts w:ascii="Tahoma" w:hAnsi="Tahoma" w:cs="Tahoma"/>
        </w:rPr>
      </w:pPr>
    </w:p>
    <w:p w:rsidR="008D5F76" w:rsidRPr="003A41E4" w:rsidRDefault="008D5F76" w:rsidP="008D5F76">
      <w:pPr>
        <w:ind w:left="284" w:hanging="284"/>
        <w:contextualSpacing/>
        <w:rPr>
          <w:rFonts w:ascii="Tahoma" w:hAnsi="Tahoma" w:cs="Tahoma"/>
          <w:sz w:val="18"/>
          <w:szCs w:val="18"/>
        </w:rPr>
      </w:pPr>
      <w:r w:rsidRPr="003A41E4">
        <w:rPr>
          <w:rFonts w:ascii="Tahoma" w:hAnsi="Tahoma"/>
          <w:sz w:val="18"/>
        </w:rPr>
        <w:t>1.</w:t>
      </w:r>
      <w:r w:rsidRPr="003A41E4">
        <w:tab/>
      </w:r>
      <w:r w:rsidRPr="003A41E4">
        <w:rPr>
          <w:rFonts w:ascii="Tahoma" w:hAnsi="Tahoma"/>
          <w:sz w:val="18"/>
        </w:rPr>
        <w:t>After having obtained recommendations from the relevant examiner, the Board of Examiners may grant exemptions to students:</w:t>
      </w:r>
    </w:p>
    <w:p w:rsidR="008D5F76" w:rsidRPr="003A41E4" w:rsidRDefault="008D5F76" w:rsidP="008D5F76">
      <w:pPr>
        <w:ind w:left="704" w:hanging="420"/>
        <w:contextualSpacing/>
        <w:jc w:val="both"/>
        <w:rPr>
          <w:rFonts w:ascii="Tahoma" w:hAnsi="Tahoma" w:cs="Tahoma"/>
          <w:sz w:val="18"/>
        </w:rPr>
      </w:pPr>
      <w:r w:rsidRPr="003A41E4">
        <w:rPr>
          <w:rFonts w:ascii="Tahoma" w:hAnsi="Tahoma"/>
          <w:sz w:val="18"/>
        </w:rPr>
        <w:t>a.</w:t>
      </w:r>
      <w:r w:rsidRPr="003A41E4">
        <w:tab/>
      </w:r>
      <w:r w:rsidRPr="003A41E4">
        <w:rPr>
          <w:rFonts w:ascii="Tahoma" w:hAnsi="Tahoma"/>
          <w:sz w:val="18"/>
        </w:rPr>
        <w:t>who have successfully completed an examination or degree audit in a system of higher education within or outside the Netherlands that corresponds to the examination for which the exemption has been requested in terms of content and level, or</w:t>
      </w:r>
    </w:p>
    <w:p w:rsidR="008D5F76" w:rsidRPr="003A41E4" w:rsidRDefault="008D5F76" w:rsidP="008D5F76">
      <w:pPr>
        <w:ind w:left="704" w:hanging="420"/>
        <w:contextualSpacing/>
        <w:jc w:val="both"/>
        <w:rPr>
          <w:rFonts w:ascii="Tahoma" w:hAnsi="Tahoma" w:cs="Tahoma"/>
          <w:sz w:val="18"/>
        </w:rPr>
      </w:pPr>
      <w:r w:rsidRPr="003A41E4">
        <w:rPr>
          <w:rFonts w:ascii="Tahoma" w:hAnsi="Tahoma"/>
          <w:sz w:val="18"/>
        </w:rPr>
        <w:t>b.</w:t>
      </w:r>
      <w:r w:rsidRPr="003A41E4">
        <w:tab/>
      </w:r>
      <w:r w:rsidRPr="003A41E4">
        <w:rPr>
          <w:rFonts w:ascii="Tahoma" w:hAnsi="Tahoma"/>
          <w:sz w:val="18"/>
        </w:rPr>
        <w:t>who demonstrate that they possess sufficient knowledge and skills that have been acquired outside the system of higher education.</w:t>
      </w:r>
    </w:p>
    <w:p w:rsidR="008D5F76" w:rsidRPr="003A41E4" w:rsidRDefault="008D5F76" w:rsidP="008D5F76">
      <w:pPr>
        <w:ind w:left="284" w:hanging="284"/>
        <w:contextualSpacing/>
        <w:jc w:val="both"/>
        <w:rPr>
          <w:rFonts w:ascii="Tahoma" w:hAnsi="Tahoma" w:cs="Tahoma"/>
          <w:sz w:val="18"/>
        </w:rPr>
      </w:pPr>
    </w:p>
    <w:p w:rsidR="008D5F76" w:rsidRPr="003A41E4" w:rsidRDefault="008D5F76" w:rsidP="008D5F76">
      <w:pPr>
        <w:ind w:left="284" w:hanging="284"/>
        <w:contextualSpacing/>
        <w:rPr>
          <w:rFonts w:ascii="Tahoma" w:hAnsi="Tahoma" w:cs="Tahoma"/>
          <w:sz w:val="18"/>
          <w:szCs w:val="18"/>
        </w:rPr>
      </w:pPr>
      <w:r w:rsidRPr="003A41E4">
        <w:rPr>
          <w:rFonts w:ascii="Tahoma" w:hAnsi="Tahoma"/>
          <w:sz w:val="18"/>
        </w:rPr>
        <w:t>2.</w:t>
      </w:r>
      <w:r w:rsidRPr="003A41E4">
        <w:tab/>
      </w:r>
      <w:r w:rsidRPr="003A41E4">
        <w:rPr>
          <w:rFonts w:ascii="Tahoma" w:hAnsi="Tahoma"/>
          <w:sz w:val="18"/>
        </w:rPr>
        <w:t>After having obtained recommendations from the relevant examiner, the Board of Examiners may grant exemption from the requirement to participate in a practical exercise with a view to admission to the related examination, possibly subject to alternative requirements.</w:t>
      </w:r>
    </w:p>
    <w:p w:rsidR="008D5F76" w:rsidRPr="003A41E4" w:rsidRDefault="008D5F76" w:rsidP="008D5F76">
      <w:pPr>
        <w:pStyle w:val="Kop2"/>
        <w:rPr>
          <w:rFonts w:ascii="Tahoma" w:hAnsi="Tahoma" w:cs="Tahoma"/>
          <w:snapToGrid w:val="0"/>
          <w:szCs w:val="18"/>
        </w:rPr>
      </w:pPr>
      <w:r w:rsidRPr="003A41E4">
        <w:rPr>
          <w:rFonts w:ascii="Tahoma" w:hAnsi="Tahoma"/>
        </w:rPr>
        <w:t xml:space="preserve">Article 24 - Periods and frequency of degree audits </w:t>
      </w:r>
      <w:r w:rsidRPr="003A41E4">
        <w:rPr>
          <w:rFonts w:ascii="Tahoma" w:hAnsi="Tahoma"/>
          <w:b w:val="0"/>
          <w:color w:val="FF0000"/>
        </w:rPr>
        <w:t>(</w:t>
      </w:r>
      <w:r w:rsidRPr="003A41E4">
        <w:rPr>
          <w:rFonts w:ascii="Tahoma" w:hAnsi="Tahoma"/>
          <w:color w:val="FF0000"/>
        </w:rPr>
        <w:t>Art</w:t>
      </w:r>
      <w:r w:rsidRPr="003A41E4">
        <w:rPr>
          <w:rFonts w:ascii="Tahoma" w:hAnsi="Tahoma"/>
          <w:b w:val="0"/>
          <w:color w:val="FF0000"/>
        </w:rPr>
        <w:t>.</w:t>
      </w:r>
      <w:r w:rsidRPr="003A41E4">
        <w:rPr>
          <w:rFonts w:ascii="Tahoma" w:hAnsi="Tahoma"/>
          <w:color w:val="FF0000"/>
        </w:rPr>
        <w:t xml:space="preserve"> 7.13 Section 2 WHW)</w:t>
      </w:r>
    </w:p>
    <w:p w:rsidR="008D5F76" w:rsidRPr="003A41E4" w:rsidRDefault="008D5F76" w:rsidP="008D5F76">
      <w:pPr>
        <w:tabs>
          <w:tab w:val="left" w:pos="259"/>
          <w:tab w:val="left" w:pos="1534"/>
          <w:tab w:val="left" w:pos="4495"/>
          <w:tab w:val="left" w:pos="6079"/>
        </w:tabs>
        <w:spacing w:line="1" w:lineRule="atLeast"/>
        <w:contextualSpacing/>
        <w:jc w:val="both"/>
        <w:rPr>
          <w:rFonts w:ascii="Tahoma" w:hAnsi="Tahoma" w:cs="Tahoma"/>
          <w:b/>
          <w:color w:val="0070C0"/>
          <w:sz w:val="18"/>
          <w:szCs w:val="18"/>
        </w:rPr>
      </w:pPr>
      <w:r w:rsidRPr="003A41E4">
        <w:rPr>
          <w:rFonts w:ascii="Tahoma" w:hAnsi="Tahoma"/>
          <w:b/>
          <w:color w:val="0070C0"/>
          <w:sz w:val="18"/>
        </w:rPr>
        <w:t>FSC right of approval, BoS advisory powers</w:t>
      </w:r>
    </w:p>
    <w:p w:rsidR="008D5F76" w:rsidRPr="003A41E4" w:rsidRDefault="008D5F76" w:rsidP="008D5F76">
      <w:pPr>
        <w:tabs>
          <w:tab w:val="left" w:pos="259"/>
          <w:tab w:val="left" w:pos="1534"/>
          <w:tab w:val="left" w:pos="4495"/>
          <w:tab w:val="left" w:pos="6079"/>
        </w:tabs>
        <w:spacing w:line="1" w:lineRule="atLeast"/>
        <w:contextualSpacing/>
        <w:jc w:val="both"/>
        <w:rPr>
          <w:rFonts w:ascii="Tahoma" w:hAnsi="Tahoma" w:cs="Tahoma"/>
        </w:rPr>
      </w:pPr>
    </w:p>
    <w:p w:rsidR="008D5F76" w:rsidRPr="00904906" w:rsidRDefault="008D5F76" w:rsidP="008D5F76">
      <w:pPr>
        <w:tabs>
          <w:tab w:val="left" w:pos="259"/>
          <w:tab w:val="left" w:pos="430"/>
          <w:tab w:val="left" w:pos="1534"/>
          <w:tab w:val="left" w:pos="4495"/>
          <w:tab w:val="left" w:pos="6079"/>
        </w:tabs>
        <w:spacing w:line="240" w:lineRule="auto"/>
        <w:contextualSpacing/>
        <w:jc w:val="both"/>
        <w:rPr>
          <w:rFonts w:ascii="Tahoma" w:hAnsi="Tahoma"/>
          <w:sz w:val="18"/>
        </w:rPr>
      </w:pPr>
      <w:r w:rsidRPr="003A41E4">
        <w:rPr>
          <w:rFonts w:ascii="Tahoma" w:hAnsi="Tahoma"/>
          <w:sz w:val="18"/>
        </w:rPr>
        <w:t>In principle, the opportunity to take the [Bachelor’s/Master’s] degree audit will be offered once each month. The dates for the meetings of the Board of Examiners shall be published before the beginning of the academic year.</w:t>
      </w:r>
      <w:r w:rsidRPr="00904906">
        <w:rPr>
          <w:rFonts w:ascii="Tahoma" w:hAnsi="Tahoma"/>
          <w:sz w:val="18"/>
        </w:rPr>
        <w:t xml:space="preserve"> </w:t>
      </w:r>
    </w:p>
    <w:p w:rsidR="008D5F76" w:rsidRDefault="008D5F76" w:rsidP="008D5F76">
      <w:pPr>
        <w:tabs>
          <w:tab w:val="left" w:pos="259"/>
          <w:tab w:val="left" w:pos="430"/>
          <w:tab w:val="left" w:pos="1534"/>
          <w:tab w:val="left" w:pos="4495"/>
          <w:tab w:val="left" w:pos="6079"/>
        </w:tabs>
        <w:spacing w:line="1" w:lineRule="atLeast"/>
        <w:jc w:val="both"/>
        <w:rPr>
          <w:sz w:val="20"/>
        </w:rPr>
      </w:pPr>
    </w:p>
    <w:p w:rsidR="008D5F76" w:rsidRDefault="008D5F76" w:rsidP="008D5F76">
      <w:pPr>
        <w:jc w:val="both"/>
        <w:rPr>
          <w:rFonts w:ascii="Tahoma" w:hAnsi="Tahoma" w:cs="Tahoma"/>
          <w:b/>
          <w:bCs/>
          <w:color w:val="FF0000"/>
          <w:sz w:val="18"/>
          <w:szCs w:val="18"/>
        </w:rPr>
      </w:pPr>
      <w:r>
        <w:rPr>
          <w:rFonts w:ascii="Tahoma" w:hAnsi="Tahoma" w:cs="Tahoma"/>
          <w:b/>
          <w:bCs/>
          <w:sz w:val="18"/>
          <w:szCs w:val="18"/>
        </w:rPr>
        <w:t>Article 24a – invalidation of examination</w:t>
      </w:r>
      <w:r>
        <w:rPr>
          <w:rFonts w:ascii="Tahoma" w:hAnsi="Tahoma" w:cs="Tahoma"/>
          <w:sz w:val="18"/>
          <w:szCs w:val="18"/>
        </w:rPr>
        <w:t xml:space="preserve"> </w:t>
      </w:r>
      <w:r>
        <w:rPr>
          <w:rFonts w:ascii="Tahoma" w:hAnsi="Tahoma" w:cs="Tahoma"/>
          <w:b/>
          <w:bCs/>
          <w:color w:val="FF0000"/>
          <w:sz w:val="18"/>
          <w:szCs w:val="18"/>
        </w:rPr>
        <w:t>(Art. 7.12 and 7.12b WHW)</w:t>
      </w:r>
    </w:p>
    <w:p w:rsidR="008D5F76" w:rsidRDefault="008D5F76" w:rsidP="008D5F76">
      <w:pPr>
        <w:spacing w:line="1" w:lineRule="atLeast"/>
        <w:jc w:val="both"/>
        <w:rPr>
          <w:rFonts w:ascii="Tahoma" w:hAnsi="Tahoma" w:cs="Tahoma"/>
          <w:sz w:val="18"/>
          <w:szCs w:val="18"/>
        </w:rPr>
      </w:pPr>
      <w:r>
        <w:rPr>
          <w:rFonts w:ascii="Tahoma" w:hAnsi="Tahoma" w:cs="Tahoma"/>
          <w:b/>
          <w:bCs/>
          <w:color w:val="0070C0"/>
          <w:sz w:val="18"/>
          <w:szCs w:val="18"/>
        </w:rPr>
        <w:t>FSC right of approval, BoS advisory powers</w:t>
      </w:r>
    </w:p>
    <w:p w:rsidR="008D5F76" w:rsidRPr="003A41E4" w:rsidRDefault="008D5F76" w:rsidP="008D5F76">
      <w:pPr>
        <w:tabs>
          <w:tab w:val="left" w:pos="259"/>
          <w:tab w:val="left" w:pos="430"/>
          <w:tab w:val="left" w:pos="1534"/>
          <w:tab w:val="left" w:pos="4495"/>
          <w:tab w:val="left" w:pos="6079"/>
        </w:tabs>
        <w:spacing w:line="1" w:lineRule="atLeast"/>
        <w:jc w:val="both"/>
        <w:rPr>
          <w:sz w:val="20"/>
        </w:rPr>
      </w:pPr>
      <w:r>
        <w:rPr>
          <w:rFonts w:ascii="Tahoma" w:hAnsi="Tahoma" w:cs="Tahoma"/>
          <w:sz w:val="18"/>
          <w:szCs w:val="18"/>
        </w:rPr>
        <w:t>The Board of Examiners is authorised to declare invalid an examination or part thereof if a proper assessment of the knowledge, insight and skills of the student has not proved reasonably possible based on the examination or the part thereof. The Board of Examiners may draw up further rules for this.</w:t>
      </w:r>
    </w:p>
    <w:p w:rsidR="008D5F76" w:rsidRPr="003A41E4" w:rsidRDefault="008D5F76" w:rsidP="008D5F76">
      <w:pPr>
        <w:pStyle w:val="Kop1Tahoma1"/>
        <w:contextualSpacing/>
        <w:jc w:val="center"/>
        <w:rPr>
          <w:sz w:val="20"/>
        </w:rPr>
      </w:pPr>
      <w:r w:rsidRPr="003A41E4">
        <w:rPr>
          <w:sz w:val="20"/>
        </w:rPr>
        <w:t>Paragraph 6 – Studying with a disability</w:t>
      </w:r>
      <w:bookmarkStart w:id="80" w:name="_Toc107799781"/>
      <w:bookmarkStart w:id="81" w:name="_Toc22962265"/>
      <w:bookmarkStart w:id="82" w:name="_Toc12766090"/>
      <w:bookmarkStart w:id="83" w:name="_Toc513520615"/>
      <w:bookmarkStart w:id="84" w:name="_Toc509548777"/>
      <w:bookmarkStart w:id="85" w:name="_Toc454181332"/>
      <w:bookmarkStart w:id="86" w:name="_Toc454179732"/>
      <w:bookmarkEnd w:id="72"/>
      <w:bookmarkEnd w:id="73"/>
      <w:bookmarkEnd w:id="74"/>
      <w:bookmarkEnd w:id="75"/>
      <w:bookmarkEnd w:id="76"/>
      <w:bookmarkEnd w:id="77"/>
      <w:bookmarkEnd w:id="78"/>
    </w:p>
    <w:p w:rsidR="008D5F76" w:rsidRPr="003A41E4" w:rsidRDefault="008D5F76" w:rsidP="008D5F76">
      <w:pPr>
        <w:pStyle w:val="Kop1Tahoma1"/>
        <w:contextualSpacing/>
        <w:jc w:val="center"/>
        <w:rPr>
          <w:sz w:val="20"/>
        </w:rPr>
      </w:pPr>
    </w:p>
    <w:p w:rsidR="008D5F76" w:rsidRPr="003A41E4" w:rsidRDefault="008D5F76" w:rsidP="008D5F76">
      <w:pPr>
        <w:pStyle w:val="Kop2"/>
        <w:contextualSpacing/>
        <w:rPr>
          <w:rFonts w:ascii="Tahoma" w:hAnsi="Tahoma" w:cs="Tahoma"/>
          <w:szCs w:val="18"/>
        </w:rPr>
      </w:pPr>
      <w:bookmarkStart w:id="87" w:name="_Toc121039423"/>
      <w:r w:rsidRPr="003A41E4">
        <w:rPr>
          <w:rFonts w:ascii="Tahoma" w:hAnsi="Tahoma"/>
        </w:rPr>
        <w:t>Article 25 - Adjustments to the benefit of stu</w:t>
      </w:r>
      <w:bookmarkEnd w:id="80"/>
      <w:bookmarkEnd w:id="81"/>
      <w:bookmarkEnd w:id="82"/>
      <w:bookmarkEnd w:id="83"/>
      <w:bookmarkEnd w:id="84"/>
      <w:bookmarkEnd w:id="85"/>
      <w:bookmarkEnd w:id="86"/>
      <w:r w:rsidRPr="003A41E4">
        <w:rPr>
          <w:rFonts w:ascii="Tahoma" w:hAnsi="Tahoma"/>
        </w:rPr>
        <w:t xml:space="preserve">dents with </w:t>
      </w:r>
      <w:bookmarkEnd w:id="87"/>
      <w:r w:rsidRPr="003A41E4">
        <w:rPr>
          <w:rFonts w:ascii="Tahoma" w:hAnsi="Tahoma"/>
        </w:rPr>
        <w:t>disabilities or chronic illnesses</w:t>
      </w:r>
    </w:p>
    <w:p w:rsidR="008D5F76" w:rsidRPr="003A41E4" w:rsidRDefault="008D5F76" w:rsidP="008D5F76">
      <w:pPr>
        <w:tabs>
          <w:tab w:val="left" w:pos="259"/>
          <w:tab w:val="left" w:pos="1534"/>
          <w:tab w:val="left" w:pos="4495"/>
          <w:tab w:val="left" w:pos="6079"/>
        </w:tabs>
        <w:spacing w:line="1" w:lineRule="atLeast"/>
        <w:contextualSpacing/>
        <w:jc w:val="both"/>
        <w:rPr>
          <w:rFonts w:ascii="Tahoma" w:hAnsi="Tahoma" w:cs="Tahoma"/>
          <w:snapToGrid w:val="0"/>
          <w:sz w:val="18"/>
          <w:szCs w:val="18"/>
        </w:rPr>
      </w:pPr>
      <w:r w:rsidRPr="003A41E4">
        <w:rPr>
          <w:rFonts w:ascii="Tahoma" w:hAnsi="Tahoma"/>
          <w:b/>
          <w:color w:val="FF0000"/>
          <w:sz w:val="18"/>
        </w:rPr>
        <w:t>(Art. 7.13 Section 2, Subsection m WHW)</w:t>
      </w:r>
    </w:p>
    <w:p w:rsidR="008D5F76" w:rsidRPr="003A41E4" w:rsidRDefault="008D5F76" w:rsidP="008D5F76">
      <w:pPr>
        <w:tabs>
          <w:tab w:val="left" w:pos="259"/>
          <w:tab w:val="left" w:pos="1534"/>
          <w:tab w:val="left" w:pos="4495"/>
          <w:tab w:val="left" w:pos="6079"/>
        </w:tabs>
        <w:spacing w:line="1" w:lineRule="atLeast"/>
        <w:contextualSpacing/>
        <w:jc w:val="both"/>
        <w:rPr>
          <w:rFonts w:ascii="Tahoma" w:hAnsi="Tahoma" w:cs="Tahoma"/>
          <w:b/>
          <w:color w:val="0070C0"/>
          <w:sz w:val="18"/>
          <w:szCs w:val="18"/>
        </w:rPr>
      </w:pPr>
      <w:r w:rsidRPr="003A41E4">
        <w:rPr>
          <w:rFonts w:ascii="Tahoma" w:hAnsi="Tahoma"/>
          <w:b/>
          <w:color w:val="0070C0"/>
          <w:sz w:val="18"/>
        </w:rPr>
        <w:t>FSC right of approval, BoS advisory powers</w:t>
      </w:r>
    </w:p>
    <w:p w:rsidR="008D5F76" w:rsidRPr="003A41E4" w:rsidRDefault="008D5F76" w:rsidP="008D5F76">
      <w:pPr>
        <w:ind w:left="360" w:hanging="360"/>
        <w:contextualSpacing/>
        <w:rPr>
          <w:rFonts w:ascii="Tahoma" w:hAnsi="Tahoma" w:cs="Tahoma"/>
          <w:sz w:val="18"/>
        </w:rPr>
      </w:pPr>
    </w:p>
    <w:p w:rsidR="008D5F76" w:rsidRPr="003A41E4" w:rsidRDefault="008D5F76" w:rsidP="008D5F76">
      <w:pPr>
        <w:ind w:left="255" w:hanging="255"/>
        <w:contextualSpacing/>
        <w:rPr>
          <w:rFonts w:ascii="Tahoma" w:hAnsi="Tahoma" w:cs="Tahoma"/>
          <w:sz w:val="18"/>
        </w:rPr>
      </w:pPr>
      <w:r w:rsidRPr="003A41E4">
        <w:rPr>
          <w:rFonts w:ascii="Tahoma" w:hAnsi="Tahoma"/>
          <w:sz w:val="18"/>
        </w:rPr>
        <w:t>1.</w:t>
      </w:r>
      <w:r w:rsidRPr="003A41E4">
        <w:tab/>
      </w:r>
      <w:r w:rsidRPr="003A41E4">
        <w:rPr>
          <w:rFonts w:ascii="Tahoma" w:hAnsi="Tahoma"/>
          <w:sz w:val="18"/>
        </w:rPr>
        <w:t xml:space="preserve">Upon a written and substantiated request to that effect, students with disabilities or chronic illnesses may be eligible for adjustments in teaching and examinations. These adjustments are coordinated to the situations of the students as much as possible, but they may not alter the quality or level of difficulty of a </w:t>
      </w:r>
      <w:r>
        <w:rPr>
          <w:rFonts w:ascii="Tahoma" w:hAnsi="Tahoma"/>
          <w:sz w:val="18"/>
        </w:rPr>
        <w:t>course</w:t>
      </w:r>
      <w:r w:rsidRPr="003A41E4">
        <w:rPr>
          <w:rFonts w:ascii="Tahoma" w:hAnsi="Tahoma"/>
          <w:sz w:val="18"/>
        </w:rPr>
        <w:t xml:space="preserve"> or the study programme. Facilities to be provided may include modifications to the form or duration of examinations and/or practical exercises to suit individual situations or the provision of practical aids. </w:t>
      </w:r>
    </w:p>
    <w:p w:rsidR="008D5F76" w:rsidRPr="003A41E4" w:rsidRDefault="008D5F76" w:rsidP="008D5F76">
      <w:pPr>
        <w:ind w:left="360" w:hanging="360"/>
        <w:contextualSpacing/>
        <w:rPr>
          <w:rFonts w:ascii="Tahoma" w:hAnsi="Tahoma" w:cs="Tahoma"/>
        </w:rPr>
      </w:pPr>
    </w:p>
    <w:p w:rsidR="008D5F76" w:rsidRPr="003A41E4" w:rsidRDefault="008D5F76" w:rsidP="008D5F76">
      <w:pPr>
        <w:tabs>
          <w:tab w:val="left" w:pos="259"/>
          <w:tab w:val="left" w:pos="1534"/>
          <w:tab w:val="left" w:pos="4495"/>
          <w:tab w:val="left" w:pos="6079"/>
        </w:tabs>
        <w:spacing w:line="1" w:lineRule="atLeast"/>
        <w:ind w:left="255" w:hanging="255"/>
        <w:jc w:val="both"/>
        <w:rPr>
          <w:rFonts w:ascii="Tahoma" w:hAnsi="Tahoma" w:cs="Tahoma"/>
          <w:sz w:val="18"/>
        </w:rPr>
      </w:pPr>
      <w:r w:rsidRPr="003A41E4">
        <w:rPr>
          <w:rFonts w:ascii="Tahoma" w:hAnsi="Tahoma"/>
          <w:sz w:val="18"/>
        </w:rPr>
        <w:t>2.</w:t>
      </w:r>
      <w:r w:rsidRPr="003A41E4">
        <w:tab/>
      </w:r>
      <w:r w:rsidRPr="003A41E4">
        <w:rPr>
          <w:rFonts w:ascii="Tahoma" w:hAnsi="Tahoma"/>
          <w:sz w:val="18"/>
        </w:rPr>
        <w:t>Requests as mentioned in Section 1 must be accompanied by a recent statement from a physician or psychologist or, in cases involving dyslexia, from a testing office registered with BIG, NIP or NVO. If possible, this statement should include an estimate of the extent to which the condition is impeding the student’s academic progress.</w:t>
      </w:r>
    </w:p>
    <w:p w:rsidR="008D5F76" w:rsidRPr="003A41E4" w:rsidRDefault="008D5F76" w:rsidP="008D5F76">
      <w:pPr>
        <w:tabs>
          <w:tab w:val="left" w:pos="259"/>
          <w:tab w:val="left" w:pos="1534"/>
          <w:tab w:val="left" w:pos="4495"/>
          <w:tab w:val="left" w:pos="6079"/>
        </w:tabs>
        <w:spacing w:line="1" w:lineRule="atLeast"/>
        <w:ind w:left="255" w:hanging="255"/>
        <w:jc w:val="both"/>
        <w:rPr>
          <w:rFonts w:ascii="Tahoma" w:hAnsi="Tahoma" w:cs="Tahoma"/>
          <w:sz w:val="18"/>
        </w:rPr>
      </w:pPr>
      <w:r w:rsidRPr="003A41E4">
        <w:rPr>
          <w:rFonts w:ascii="Tahoma" w:hAnsi="Tahoma"/>
          <w:sz w:val="18"/>
        </w:rPr>
        <w:t>3.</w:t>
      </w:r>
      <w:r w:rsidRPr="003A41E4">
        <w:tab/>
      </w:r>
      <w:r w:rsidRPr="003A41E4">
        <w:rPr>
          <w:rFonts w:ascii="Tahoma" w:hAnsi="Tahoma"/>
          <w:sz w:val="18"/>
        </w:rPr>
        <w:t xml:space="preserve">Decisions concerning requests for adjustments relating to educational facilities are taken by the </w:t>
      </w:r>
      <w:r>
        <w:rPr>
          <w:rFonts w:ascii="Tahoma" w:hAnsi="Tahoma"/>
          <w:sz w:val="18"/>
        </w:rPr>
        <w:t>D</w:t>
      </w:r>
      <w:r w:rsidRPr="003A41E4">
        <w:rPr>
          <w:rFonts w:ascii="Tahoma" w:hAnsi="Tahoma"/>
          <w:sz w:val="18"/>
        </w:rPr>
        <w:t xml:space="preserve">ean or by the Director of Studies on the </w:t>
      </w:r>
      <w:r>
        <w:rPr>
          <w:rFonts w:ascii="Tahoma" w:hAnsi="Tahoma"/>
          <w:sz w:val="18"/>
        </w:rPr>
        <w:t>D</w:t>
      </w:r>
      <w:r w:rsidRPr="003A41E4">
        <w:rPr>
          <w:rFonts w:ascii="Tahoma" w:hAnsi="Tahoma"/>
          <w:sz w:val="18"/>
        </w:rPr>
        <w:t>ean’s behalf. Decisions concerning adjustments relating to examinations are taken by the Board of Examiners</w:t>
      </w:r>
      <w:r w:rsidR="009C5002">
        <w:rPr>
          <w:rFonts w:ascii="Tahoma" w:hAnsi="Tahoma"/>
          <w:sz w:val="18"/>
        </w:rPr>
        <w:t xml:space="preserve"> or on behalf </w:t>
      </w:r>
      <w:r w:rsidR="00215B44">
        <w:rPr>
          <w:rFonts w:ascii="Tahoma" w:hAnsi="Tahoma"/>
          <w:sz w:val="18"/>
        </w:rPr>
        <w:t>of</w:t>
      </w:r>
      <w:r w:rsidR="009C5002">
        <w:rPr>
          <w:rFonts w:ascii="Tahoma" w:hAnsi="Tahoma"/>
          <w:sz w:val="18"/>
        </w:rPr>
        <w:t xml:space="preserve"> the </w:t>
      </w:r>
      <w:r w:rsidR="009C5002" w:rsidRPr="003A41E4">
        <w:rPr>
          <w:rFonts w:ascii="Tahoma" w:hAnsi="Tahoma"/>
          <w:sz w:val="18"/>
        </w:rPr>
        <w:t>academic counsellor</w:t>
      </w:r>
      <w:r w:rsidRPr="003A41E4">
        <w:rPr>
          <w:rFonts w:ascii="Tahoma" w:hAnsi="Tahoma"/>
          <w:sz w:val="18"/>
        </w:rPr>
        <w:t>.</w:t>
      </w:r>
    </w:p>
    <w:p w:rsidR="008D5F76" w:rsidRPr="003A41E4" w:rsidRDefault="008D5F76" w:rsidP="008D5F76">
      <w:pPr>
        <w:rPr>
          <w:rFonts w:ascii="Tahoma" w:hAnsi="Tahoma" w:cs="Tahoma"/>
          <w:sz w:val="18"/>
          <w:szCs w:val="18"/>
        </w:rPr>
      </w:pPr>
      <w:r w:rsidRPr="003A41E4">
        <w:rPr>
          <w:rFonts w:ascii="Tahoma" w:hAnsi="Tahoma"/>
          <w:sz w:val="18"/>
        </w:rPr>
        <w:t>4. Adjustments to examinations can involve the following or other matters:</w:t>
      </w:r>
    </w:p>
    <w:p w:rsidR="008D5F76" w:rsidRPr="003A41E4" w:rsidRDefault="008D5F76" w:rsidP="008D5F76">
      <w:pPr>
        <w:ind w:left="705" w:hanging="345"/>
        <w:contextualSpacing/>
        <w:rPr>
          <w:rFonts w:ascii="Tahoma" w:hAnsi="Tahoma" w:cs="Tahoma"/>
          <w:sz w:val="18"/>
          <w:szCs w:val="18"/>
        </w:rPr>
      </w:pPr>
      <w:r w:rsidRPr="003A41E4">
        <w:rPr>
          <w:rFonts w:ascii="Tahoma" w:hAnsi="Tahoma"/>
          <w:sz w:val="18"/>
        </w:rPr>
        <w:t>-</w:t>
      </w:r>
      <w:r w:rsidRPr="003A41E4">
        <w:tab/>
      </w:r>
      <w:r w:rsidRPr="003A41E4">
        <w:rPr>
          <w:rFonts w:ascii="Tahoma" w:hAnsi="Tahoma"/>
          <w:sz w:val="18"/>
        </w:rPr>
        <w:t>form (e.g. replacing a written test with an oral test or vice versa, testing the required material in the form of interim examinations or granting exemptions to the attendance requirement);</w:t>
      </w:r>
    </w:p>
    <w:p w:rsidR="008D5F76" w:rsidRPr="003A41E4" w:rsidRDefault="008D5F76" w:rsidP="008D5F76">
      <w:pPr>
        <w:ind w:left="705" w:hanging="345"/>
        <w:contextualSpacing/>
        <w:rPr>
          <w:rFonts w:ascii="Tahoma" w:hAnsi="Tahoma" w:cs="Tahoma"/>
          <w:sz w:val="18"/>
          <w:szCs w:val="18"/>
        </w:rPr>
      </w:pPr>
      <w:r w:rsidRPr="003A41E4">
        <w:rPr>
          <w:rFonts w:ascii="Tahoma" w:hAnsi="Tahoma"/>
          <w:sz w:val="18"/>
        </w:rPr>
        <w:t>-</w:t>
      </w:r>
      <w:r w:rsidRPr="003A41E4">
        <w:tab/>
      </w:r>
      <w:r w:rsidRPr="003A41E4">
        <w:rPr>
          <w:rFonts w:ascii="Tahoma" w:hAnsi="Tahoma"/>
          <w:sz w:val="18"/>
        </w:rPr>
        <w:t xml:space="preserve">timing (e.g. additional time for an examination, wider </w:t>
      </w:r>
      <w:r w:rsidR="00F511CC">
        <w:rPr>
          <w:rFonts w:ascii="Tahoma" w:hAnsi="Tahoma"/>
          <w:sz w:val="18"/>
        </w:rPr>
        <w:t>spreading</w:t>
      </w:r>
      <w:r w:rsidR="00F511CC" w:rsidRPr="003A41E4">
        <w:rPr>
          <w:rFonts w:ascii="Tahoma" w:hAnsi="Tahoma"/>
          <w:sz w:val="18"/>
        </w:rPr>
        <w:t xml:space="preserve"> </w:t>
      </w:r>
      <w:r w:rsidRPr="003A41E4">
        <w:rPr>
          <w:rFonts w:ascii="Tahoma" w:hAnsi="Tahoma"/>
          <w:sz w:val="18"/>
        </w:rPr>
        <w:t>of examinations across the examination period, granting exemptions to admission requirements or extending the period within which a component must be completed);</w:t>
      </w:r>
    </w:p>
    <w:p w:rsidR="008D5F76" w:rsidRPr="003A41E4" w:rsidRDefault="008D5F76" w:rsidP="008D5F76">
      <w:pPr>
        <w:ind w:left="705" w:hanging="345"/>
        <w:contextualSpacing/>
        <w:rPr>
          <w:rFonts w:ascii="Tahoma" w:hAnsi="Tahoma" w:cs="Tahoma"/>
          <w:sz w:val="18"/>
          <w:szCs w:val="18"/>
        </w:rPr>
      </w:pPr>
      <w:r w:rsidRPr="003A41E4">
        <w:rPr>
          <w:rFonts w:ascii="Tahoma" w:hAnsi="Tahoma"/>
          <w:sz w:val="18"/>
        </w:rPr>
        <w:t>-</w:t>
      </w:r>
      <w:r w:rsidRPr="003A41E4">
        <w:tab/>
      </w:r>
      <w:r w:rsidRPr="003A41E4">
        <w:rPr>
          <w:rFonts w:ascii="Tahoma" w:hAnsi="Tahoma"/>
          <w:sz w:val="18"/>
        </w:rPr>
        <w:t>aids permitted during testing (e.g. English-Dutch dictionaries for students with dyslexia);</w:t>
      </w:r>
    </w:p>
    <w:p w:rsidR="008D5F76" w:rsidRPr="003A41E4" w:rsidRDefault="008D5F76" w:rsidP="008D5F76">
      <w:pPr>
        <w:ind w:left="705" w:hanging="345"/>
        <w:contextualSpacing/>
        <w:rPr>
          <w:rFonts w:ascii="Tahoma" w:hAnsi="Tahoma" w:cs="Tahoma"/>
          <w:sz w:val="18"/>
          <w:szCs w:val="18"/>
        </w:rPr>
      </w:pPr>
      <w:r w:rsidRPr="003A41E4">
        <w:rPr>
          <w:rFonts w:ascii="Tahoma" w:hAnsi="Tahoma"/>
          <w:sz w:val="18"/>
        </w:rPr>
        <w:t>-</w:t>
      </w:r>
      <w:r w:rsidRPr="003A41E4">
        <w:tab/>
      </w:r>
      <w:r w:rsidRPr="003A41E4">
        <w:rPr>
          <w:rFonts w:ascii="Tahoma" w:hAnsi="Tahoma"/>
          <w:sz w:val="18"/>
        </w:rPr>
        <w:t>location (taking the examination in a separate, low-stimulus space).</w:t>
      </w:r>
    </w:p>
    <w:p w:rsidR="008D5F76" w:rsidRPr="003A41E4" w:rsidRDefault="008D5F76" w:rsidP="008D5F76">
      <w:pPr>
        <w:ind w:left="705" w:hanging="345"/>
        <w:contextualSpacing/>
        <w:rPr>
          <w:rFonts w:ascii="Tahoma" w:hAnsi="Tahoma" w:cs="Tahoma"/>
          <w:sz w:val="18"/>
          <w:szCs w:val="18"/>
        </w:rPr>
      </w:pPr>
    </w:p>
    <w:p w:rsidR="008D5F76" w:rsidRPr="003A41E4" w:rsidRDefault="008D5F76" w:rsidP="008D5F76">
      <w:pPr>
        <w:rPr>
          <w:rFonts w:ascii="Tahoma" w:hAnsi="Tahoma" w:cs="Tahoma"/>
          <w:sz w:val="18"/>
          <w:szCs w:val="18"/>
        </w:rPr>
      </w:pPr>
      <w:r w:rsidRPr="003A41E4">
        <w:rPr>
          <w:rFonts w:ascii="Tahoma" w:hAnsi="Tahoma"/>
          <w:sz w:val="18"/>
        </w:rPr>
        <w:t>5. Adjustments in educational facilities could include:</w:t>
      </w:r>
    </w:p>
    <w:p w:rsidR="008D5F76" w:rsidRPr="003A41E4" w:rsidRDefault="008D5F76" w:rsidP="008D5F76">
      <w:pPr>
        <w:pStyle w:val="Lijstalinea"/>
        <w:numPr>
          <w:ilvl w:val="0"/>
          <w:numId w:val="8"/>
        </w:numPr>
        <w:rPr>
          <w:rFonts w:ascii="Tahoma" w:hAnsi="Tahoma" w:cs="Tahoma"/>
          <w:sz w:val="18"/>
          <w:szCs w:val="18"/>
        </w:rPr>
      </w:pPr>
      <w:r w:rsidRPr="003A41E4">
        <w:rPr>
          <w:rFonts w:ascii="Tahoma" w:hAnsi="Tahoma"/>
          <w:sz w:val="18"/>
        </w:rPr>
        <w:t>providing modified furniture in teaching and examination spaces;</w:t>
      </w:r>
    </w:p>
    <w:p w:rsidR="008D5F76" w:rsidRPr="003A41E4" w:rsidRDefault="008D5F76" w:rsidP="008D5F76">
      <w:pPr>
        <w:pStyle w:val="Lijstalinea"/>
        <w:numPr>
          <w:ilvl w:val="0"/>
          <w:numId w:val="8"/>
        </w:numPr>
        <w:rPr>
          <w:rFonts w:ascii="Tahoma" w:hAnsi="Tahoma" w:cs="Tahoma"/>
          <w:sz w:val="18"/>
          <w:szCs w:val="18"/>
        </w:rPr>
      </w:pPr>
      <w:r w:rsidRPr="003A41E4">
        <w:rPr>
          <w:rFonts w:ascii="Tahoma" w:hAnsi="Tahoma"/>
          <w:sz w:val="18"/>
        </w:rPr>
        <w:t>providing special equipment (e.g. magnification or Braille equipment for students with visual impairments and blindness or loop systems and individual equipment for students with hearing impairments and deafness);</w:t>
      </w:r>
    </w:p>
    <w:p w:rsidR="008D5F76" w:rsidRPr="003A41E4" w:rsidRDefault="008D5F76" w:rsidP="008D5F76">
      <w:pPr>
        <w:pStyle w:val="Lijstalinea"/>
        <w:numPr>
          <w:ilvl w:val="0"/>
          <w:numId w:val="8"/>
        </w:numPr>
        <w:rPr>
          <w:rFonts w:ascii="Tahoma" w:hAnsi="Tahoma" w:cs="Tahoma"/>
          <w:sz w:val="18"/>
          <w:szCs w:val="18"/>
        </w:rPr>
      </w:pPr>
      <w:r w:rsidRPr="003A41E4">
        <w:rPr>
          <w:rFonts w:ascii="Tahoma" w:hAnsi="Tahoma"/>
          <w:sz w:val="18"/>
        </w:rPr>
        <w:t>providing more accessible course material;</w:t>
      </w:r>
    </w:p>
    <w:p w:rsidR="008D5F76" w:rsidRPr="003A41E4" w:rsidRDefault="008D5F76" w:rsidP="008D5F76">
      <w:pPr>
        <w:pStyle w:val="Lijstalinea"/>
        <w:numPr>
          <w:ilvl w:val="0"/>
          <w:numId w:val="8"/>
        </w:numPr>
        <w:rPr>
          <w:rFonts w:ascii="Tahoma" w:hAnsi="Tahoma" w:cs="Tahoma"/>
          <w:sz w:val="18"/>
          <w:szCs w:val="18"/>
        </w:rPr>
      </w:pPr>
      <w:r w:rsidRPr="003A41E4">
        <w:rPr>
          <w:rFonts w:ascii="Tahoma" w:hAnsi="Tahoma"/>
          <w:sz w:val="18"/>
        </w:rPr>
        <w:t>providing special computer facilities (e.g. speech-recognition or speech-synthesising software);</w:t>
      </w:r>
    </w:p>
    <w:p w:rsidR="008D5F76" w:rsidRPr="003A41E4" w:rsidRDefault="008D5F76" w:rsidP="008D5F76">
      <w:pPr>
        <w:pStyle w:val="Lijstalinea"/>
        <w:numPr>
          <w:ilvl w:val="0"/>
          <w:numId w:val="8"/>
        </w:numPr>
        <w:rPr>
          <w:rFonts w:ascii="Tahoma" w:hAnsi="Tahoma" w:cs="Tahoma"/>
          <w:sz w:val="18"/>
          <w:szCs w:val="18"/>
        </w:rPr>
      </w:pPr>
      <w:r w:rsidRPr="003A41E4">
        <w:rPr>
          <w:rFonts w:ascii="Tahoma" w:hAnsi="Tahoma"/>
          <w:sz w:val="18"/>
        </w:rPr>
        <w:t>providing a rest area.</w:t>
      </w:r>
    </w:p>
    <w:p w:rsidR="008D5F76" w:rsidRPr="003A41E4" w:rsidRDefault="008D5F76" w:rsidP="008D5F76">
      <w:pPr>
        <w:pStyle w:val="Lijstalinea"/>
        <w:rPr>
          <w:rFonts w:ascii="Tahoma" w:hAnsi="Tahoma" w:cs="Tahoma"/>
          <w:sz w:val="18"/>
          <w:szCs w:val="18"/>
        </w:rPr>
      </w:pPr>
    </w:p>
    <w:p w:rsidR="008D5F76" w:rsidRPr="003A41E4" w:rsidRDefault="008D5F76" w:rsidP="008D5F76">
      <w:pPr>
        <w:pStyle w:val="Kop1Tahoma1"/>
        <w:jc w:val="center"/>
        <w:rPr>
          <w:sz w:val="20"/>
        </w:rPr>
      </w:pPr>
      <w:bookmarkStart w:id="88" w:name="_Toc513520624"/>
      <w:bookmarkStart w:id="89" w:name="_Toc509548786"/>
      <w:bookmarkStart w:id="90" w:name="_Toc454181345"/>
      <w:bookmarkStart w:id="91" w:name="_Toc454179745"/>
      <w:bookmarkStart w:id="92" w:name="_Toc121039428"/>
      <w:bookmarkStart w:id="93" w:name="_Toc107799784"/>
      <w:bookmarkStart w:id="94" w:name="_Toc22962268"/>
      <w:bookmarkStart w:id="95" w:name="_Toc12769251"/>
      <w:bookmarkStart w:id="96" w:name="_Toc12766093"/>
      <w:r w:rsidRPr="003A41E4">
        <w:rPr>
          <w:sz w:val="20"/>
        </w:rPr>
        <w:t>Paragraph 7 - Study support and (binding)</w:t>
      </w:r>
      <w:r>
        <w:rPr>
          <w:sz w:val="20"/>
        </w:rPr>
        <w:t xml:space="preserve"> </w:t>
      </w:r>
      <w:r w:rsidRPr="003A41E4">
        <w:rPr>
          <w:sz w:val="20"/>
        </w:rPr>
        <w:t>recommendation on the continuation of studies</w:t>
      </w:r>
      <w:bookmarkEnd w:id="88"/>
      <w:bookmarkEnd w:id="89"/>
      <w:bookmarkEnd w:id="90"/>
      <w:bookmarkEnd w:id="91"/>
      <w:bookmarkEnd w:id="92"/>
      <w:bookmarkEnd w:id="93"/>
      <w:bookmarkEnd w:id="94"/>
      <w:bookmarkEnd w:id="95"/>
      <w:bookmarkEnd w:id="96"/>
    </w:p>
    <w:p w:rsidR="008D5F76" w:rsidRPr="003A41E4" w:rsidRDefault="008D5F76" w:rsidP="008D5F76">
      <w:pPr>
        <w:tabs>
          <w:tab w:val="left" w:pos="259"/>
          <w:tab w:val="left" w:pos="1534"/>
          <w:tab w:val="left" w:pos="4495"/>
          <w:tab w:val="left" w:pos="6079"/>
        </w:tabs>
        <w:ind w:left="708" w:hanging="708"/>
        <w:contextualSpacing/>
        <w:rPr>
          <w:rFonts w:ascii="Tahoma" w:eastAsia="Times New Roman" w:hAnsi="Tahoma" w:cs="Tahoma"/>
          <w:b/>
          <w:bCs/>
          <w:sz w:val="18"/>
          <w:szCs w:val="20"/>
        </w:rPr>
      </w:pPr>
      <w:bookmarkStart w:id="97" w:name="_Toc121039429"/>
      <w:bookmarkStart w:id="98" w:name="_Toc107799785"/>
      <w:bookmarkStart w:id="99" w:name="_Toc22962269"/>
      <w:bookmarkStart w:id="100" w:name="_Toc12766094"/>
      <w:bookmarkStart w:id="101" w:name="_Toc513520625"/>
      <w:bookmarkStart w:id="102" w:name="_Toc509548787"/>
      <w:bookmarkStart w:id="103" w:name="_Toc454181346"/>
      <w:bookmarkStart w:id="104" w:name="_Toc454179746"/>
    </w:p>
    <w:p w:rsidR="008D5F76" w:rsidRDefault="008D5F76" w:rsidP="008D5F76">
      <w:pPr>
        <w:tabs>
          <w:tab w:val="left" w:pos="259"/>
          <w:tab w:val="left" w:pos="1534"/>
          <w:tab w:val="left" w:pos="4495"/>
          <w:tab w:val="left" w:pos="6079"/>
        </w:tabs>
        <w:ind w:left="708" w:hanging="708"/>
        <w:contextualSpacing/>
        <w:rPr>
          <w:rFonts w:ascii="Tahoma" w:hAnsi="Tahoma"/>
          <w:b/>
          <w:sz w:val="18"/>
        </w:rPr>
      </w:pPr>
      <w:r w:rsidRPr="003A41E4">
        <w:rPr>
          <w:rFonts w:ascii="Tahoma" w:hAnsi="Tahoma"/>
          <w:b/>
          <w:sz w:val="18"/>
        </w:rPr>
        <w:t>Article 26 – Study</w:t>
      </w:r>
      <w:bookmarkEnd w:id="97"/>
      <w:bookmarkEnd w:id="98"/>
      <w:bookmarkEnd w:id="99"/>
      <w:bookmarkEnd w:id="100"/>
      <w:bookmarkEnd w:id="101"/>
      <w:bookmarkEnd w:id="102"/>
      <w:bookmarkEnd w:id="103"/>
      <w:bookmarkEnd w:id="104"/>
      <w:r w:rsidRPr="003A41E4">
        <w:rPr>
          <w:rFonts w:ascii="Tahoma" w:hAnsi="Tahoma"/>
          <w:b/>
          <w:sz w:val="18"/>
        </w:rPr>
        <w:t xml:space="preserve"> support and Monitoring of student progress </w:t>
      </w:r>
    </w:p>
    <w:p w:rsidR="008D5F76" w:rsidRPr="003A41E4" w:rsidRDefault="008D5F76" w:rsidP="008D5F76">
      <w:pPr>
        <w:tabs>
          <w:tab w:val="left" w:pos="259"/>
          <w:tab w:val="left" w:pos="1534"/>
          <w:tab w:val="left" w:pos="4495"/>
          <w:tab w:val="left" w:pos="6079"/>
        </w:tabs>
        <w:ind w:left="708" w:hanging="708"/>
        <w:contextualSpacing/>
        <w:rPr>
          <w:rFonts w:ascii="Tahoma" w:eastAsia="Times New Roman" w:hAnsi="Tahoma" w:cs="Tahoma"/>
          <w:b/>
          <w:bCs/>
          <w:spacing w:val="10"/>
          <w:sz w:val="18"/>
          <w:szCs w:val="18"/>
        </w:rPr>
      </w:pPr>
      <w:r w:rsidRPr="003A41E4">
        <w:rPr>
          <w:rFonts w:ascii="Tahoma" w:hAnsi="Tahoma"/>
          <w:b/>
          <w:color w:val="FF0000"/>
          <w:sz w:val="18"/>
        </w:rPr>
        <w:t>(Art. 7.13 Section 2, Subsection u WHW)</w:t>
      </w:r>
      <w:r w:rsidRPr="003A41E4">
        <w:tab/>
      </w:r>
    </w:p>
    <w:p w:rsidR="008D5F76" w:rsidRPr="003A41E4" w:rsidRDefault="008D5F76" w:rsidP="008D5F76">
      <w:pPr>
        <w:tabs>
          <w:tab w:val="left" w:pos="259"/>
          <w:tab w:val="left" w:pos="1534"/>
          <w:tab w:val="left" w:pos="4495"/>
          <w:tab w:val="left" w:pos="6079"/>
        </w:tabs>
        <w:spacing w:line="1" w:lineRule="atLeast"/>
        <w:contextualSpacing/>
        <w:jc w:val="both"/>
        <w:rPr>
          <w:rFonts w:ascii="Tahoma" w:hAnsi="Tahoma" w:cs="Tahoma"/>
          <w:b/>
          <w:color w:val="0070C0"/>
          <w:sz w:val="18"/>
          <w:szCs w:val="18"/>
        </w:rPr>
      </w:pPr>
      <w:r w:rsidRPr="003A41E4">
        <w:rPr>
          <w:rFonts w:ascii="Tahoma" w:hAnsi="Tahoma"/>
          <w:b/>
          <w:color w:val="0070C0"/>
          <w:sz w:val="18"/>
        </w:rPr>
        <w:t>FSC right of approval, BoS advisory powers</w:t>
      </w:r>
    </w:p>
    <w:p w:rsidR="008D5F76" w:rsidRPr="003A41E4" w:rsidRDefault="008D5F76" w:rsidP="008D5F76">
      <w:pPr>
        <w:tabs>
          <w:tab w:val="left" w:pos="259"/>
          <w:tab w:val="left" w:pos="1534"/>
          <w:tab w:val="left" w:pos="4495"/>
          <w:tab w:val="left" w:pos="6079"/>
        </w:tabs>
        <w:spacing w:after="0" w:line="1" w:lineRule="atLeast"/>
        <w:jc w:val="both"/>
        <w:rPr>
          <w:rFonts w:ascii="Tahoma" w:hAnsi="Tahoma" w:cs="Tahoma"/>
          <w:b/>
          <w:color w:val="0070C0"/>
          <w:sz w:val="16"/>
          <w:szCs w:val="16"/>
        </w:rPr>
      </w:pPr>
    </w:p>
    <w:p w:rsidR="008D5F76" w:rsidRPr="003A41E4" w:rsidRDefault="008D5F76" w:rsidP="008D5F76">
      <w:pPr>
        <w:pStyle w:val="Lijstalinea"/>
        <w:numPr>
          <w:ilvl w:val="0"/>
          <w:numId w:val="6"/>
        </w:numPr>
        <w:tabs>
          <w:tab w:val="left" w:pos="259"/>
          <w:tab w:val="left" w:pos="1534"/>
          <w:tab w:val="left" w:pos="4495"/>
          <w:tab w:val="left" w:pos="6079"/>
        </w:tabs>
        <w:spacing w:line="1" w:lineRule="atLeast"/>
        <w:jc w:val="both"/>
        <w:rPr>
          <w:rFonts w:ascii="Tahoma" w:hAnsi="Tahoma" w:cs="Tahoma"/>
          <w:sz w:val="18"/>
        </w:rPr>
      </w:pPr>
      <w:r w:rsidRPr="003A41E4">
        <w:rPr>
          <w:rFonts w:ascii="Tahoma" w:hAnsi="Tahoma"/>
          <w:sz w:val="18"/>
        </w:rPr>
        <w:t>The Dean is responsible for providing individual study supervision to students registered for the degree programme, partly for their orientation towards potential study options within and outside the degree programme.</w:t>
      </w:r>
      <w:r>
        <w:rPr>
          <w:rFonts w:ascii="Tahoma" w:hAnsi="Tahoma"/>
          <w:sz w:val="18"/>
        </w:rPr>
        <w:t xml:space="preserve"> The Dean </w:t>
      </w:r>
      <w:r w:rsidRPr="003A41E4">
        <w:rPr>
          <w:rFonts w:ascii="Tahoma" w:hAnsi="Tahoma"/>
          <w:sz w:val="18"/>
        </w:rPr>
        <w:t>will also ensure that effective support and supervision is provided to students in making choices related to their studies.</w:t>
      </w:r>
    </w:p>
    <w:p w:rsidR="008D5F76" w:rsidRPr="003A41E4" w:rsidRDefault="008D5F76" w:rsidP="008D5F76">
      <w:pPr>
        <w:pStyle w:val="Lijstalinea"/>
        <w:numPr>
          <w:ilvl w:val="0"/>
          <w:numId w:val="6"/>
        </w:numPr>
        <w:tabs>
          <w:tab w:val="left" w:pos="259"/>
          <w:tab w:val="left" w:pos="1534"/>
          <w:tab w:val="left" w:pos="4495"/>
          <w:tab w:val="left" w:pos="6079"/>
        </w:tabs>
        <w:spacing w:line="1" w:lineRule="atLeast"/>
        <w:jc w:val="both"/>
        <w:rPr>
          <w:rFonts w:ascii="Tahoma" w:hAnsi="Tahoma" w:cs="Tahoma"/>
          <w:sz w:val="18"/>
        </w:rPr>
      </w:pPr>
      <w:r w:rsidRPr="003A41E4">
        <w:rPr>
          <w:rFonts w:ascii="Tahoma" w:hAnsi="Tahoma"/>
          <w:sz w:val="18"/>
        </w:rPr>
        <w:t>The examination and study programme applying to each student is documented in Osiris.</w:t>
      </w:r>
    </w:p>
    <w:p w:rsidR="008D5F76" w:rsidRPr="003A41E4" w:rsidRDefault="008D5F76" w:rsidP="008D5F76">
      <w:pPr>
        <w:pStyle w:val="Lijstalinea"/>
        <w:numPr>
          <w:ilvl w:val="0"/>
          <w:numId w:val="6"/>
        </w:numPr>
        <w:tabs>
          <w:tab w:val="left" w:pos="259"/>
          <w:tab w:val="left" w:pos="1534"/>
          <w:tab w:val="left" w:pos="4495"/>
          <w:tab w:val="left" w:pos="6079"/>
        </w:tabs>
        <w:spacing w:line="1" w:lineRule="atLeast"/>
        <w:jc w:val="both"/>
        <w:rPr>
          <w:rFonts w:ascii="Tahoma" w:hAnsi="Tahoma" w:cs="Tahoma"/>
          <w:sz w:val="18"/>
        </w:rPr>
      </w:pPr>
      <w:r w:rsidRPr="003A41E4">
        <w:rPr>
          <w:rFonts w:ascii="Tahoma" w:hAnsi="Tahoma"/>
          <w:sz w:val="18"/>
        </w:rPr>
        <w:t>The Student Administration is responsible for ensuring that all students are able to review and check their results in the Osiris student-information system.</w:t>
      </w:r>
    </w:p>
    <w:p w:rsidR="008D5F76" w:rsidRPr="003A41E4" w:rsidRDefault="008D5F76" w:rsidP="008D5F76">
      <w:pPr>
        <w:tabs>
          <w:tab w:val="left" w:pos="259"/>
          <w:tab w:val="left" w:pos="1534"/>
          <w:tab w:val="left" w:pos="4495"/>
          <w:tab w:val="left" w:pos="6079"/>
        </w:tabs>
        <w:spacing w:line="1" w:lineRule="atLeast"/>
        <w:jc w:val="both"/>
        <w:rPr>
          <w:rFonts w:ascii="Tahoma" w:hAnsi="Tahoma" w:cs="Tahoma"/>
          <w:sz w:val="18"/>
        </w:rPr>
      </w:pPr>
    </w:p>
    <w:p w:rsidR="008D5F76" w:rsidRPr="003A41E4" w:rsidRDefault="008D5F76" w:rsidP="008D5F76">
      <w:pPr>
        <w:tabs>
          <w:tab w:val="left" w:pos="259"/>
          <w:tab w:val="left" w:pos="1534"/>
          <w:tab w:val="left" w:pos="4495"/>
          <w:tab w:val="left" w:pos="6079"/>
        </w:tabs>
        <w:ind w:left="708" w:hanging="708"/>
        <w:contextualSpacing/>
      </w:pPr>
      <w:bookmarkStart w:id="105" w:name="_Toc231097174"/>
      <w:r w:rsidRPr="003A41E4">
        <w:rPr>
          <w:rFonts w:ascii="Tahoma" w:hAnsi="Tahoma"/>
          <w:b/>
          <w:color w:val="FF0000"/>
          <w:sz w:val="18"/>
        </w:rPr>
        <w:t>Article 27 – (Negative) binding recommendation on the continuation of studies</w:t>
      </w:r>
      <w:bookmarkEnd w:id="105"/>
      <w:r w:rsidRPr="003A41E4">
        <w:tab/>
      </w:r>
    </w:p>
    <w:p w:rsidR="008D5F76" w:rsidRPr="003A41E4" w:rsidRDefault="008D5F76" w:rsidP="008D5F76">
      <w:pPr>
        <w:tabs>
          <w:tab w:val="left" w:pos="259"/>
          <w:tab w:val="left" w:pos="1534"/>
          <w:tab w:val="left" w:pos="4495"/>
          <w:tab w:val="left" w:pos="6079"/>
        </w:tabs>
        <w:ind w:left="708" w:hanging="708"/>
        <w:contextualSpacing/>
        <w:jc w:val="center"/>
        <w:rPr>
          <w:rFonts w:ascii="Tahoma" w:eastAsia="Times New Roman" w:hAnsi="Tahoma" w:cs="Tahoma"/>
          <w:b/>
          <w:bCs/>
          <w:spacing w:val="10"/>
          <w:sz w:val="18"/>
          <w:szCs w:val="18"/>
        </w:rPr>
      </w:pPr>
      <w:r w:rsidRPr="003A41E4">
        <w:rPr>
          <w:rFonts w:ascii="Tahoma" w:hAnsi="Tahoma"/>
          <w:b/>
          <w:spacing w:val="10"/>
          <w:sz w:val="18"/>
        </w:rPr>
        <w:t>ONLY FOR BACHELOR’S DEGREE PROGRAMMES</w:t>
      </w:r>
    </w:p>
    <w:p w:rsidR="008D5F76" w:rsidRPr="003A41E4" w:rsidRDefault="008D5F76" w:rsidP="008D5F76">
      <w:pPr>
        <w:tabs>
          <w:tab w:val="left" w:pos="259"/>
          <w:tab w:val="left" w:pos="1534"/>
          <w:tab w:val="left" w:pos="4495"/>
          <w:tab w:val="left" w:pos="6079"/>
        </w:tabs>
        <w:spacing w:line="1" w:lineRule="atLeast"/>
        <w:contextualSpacing/>
        <w:jc w:val="both"/>
        <w:rPr>
          <w:rFonts w:ascii="Tahoma" w:hAnsi="Tahoma" w:cs="Tahoma"/>
          <w:snapToGrid w:val="0"/>
          <w:sz w:val="18"/>
          <w:szCs w:val="18"/>
        </w:rPr>
      </w:pPr>
      <w:r w:rsidRPr="003A41E4">
        <w:rPr>
          <w:rFonts w:ascii="Tahoma" w:hAnsi="Tahoma"/>
          <w:b/>
          <w:color w:val="FF0000"/>
          <w:sz w:val="18"/>
        </w:rPr>
        <w:t>(Art. 7.13 Section 2 Subsection f, 7.8b WHW)</w:t>
      </w:r>
    </w:p>
    <w:p w:rsidR="008D5F76" w:rsidRPr="003A41E4" w:rsidRDefault="008D5F76" w:rsidP="008D5F76">
      <w:pPr>
        <w:tabs>
          <w:tab w:val="left" w:pos="259"/>
          <w:tab w:val="left" w:pos="1534"/>
          <w:tab w:val="left" w:pos="4495"/>
          <w:tab w:val="left" w:pos="6079"/>
        </w:tabs>
        <w:spacing w:line="1" w:lineRule="atLeast"/>
        <w:jc w:val="both"/>
        <w:rPr>
          <w:rFonts w:ascii="Tahoma" w:hAnsi="Tahoma" w:cs="Tahoma"/>
          <w:sz w:val="18"/>
          <w:szCs w:val="18"/>
        </w:rPr>
      </w:pPr>
      <w:r w:rsidRPr="003A41E4">
        <w:rPr>
          <w:rFonts w:ascii="Tahoma" w:hAnsi="Tahoma"/>
          <w:b/>
          <w:color w:val="0070C0"/>
          <w:sz w:val="18"/>
        </w:rPr>
        <w:t>BoS advisory powers</w:t>
      </w:r>
    </w:p>
    <w:p w:rsidR="008D5F76" w:rsidRPr="003A41E4" w:rsidRDefault="008D5F76" w:rsidP="008D5F76">
      <w:pPr>
        <w:pStyle w:val="Lijstalinea"/>
        <w:numPr>
          <w:ilvl w:val="0"/>
          <w:numId w:val="12"/>
        </w:numPr>
        <w:tabs>
          <w:tab w:val="left" w:pos="259"/>
          <w:tab w:val="left" w:pos="430"/>
          <w:tab w:val="left" w:pos="1534"/>
          <w:tab w:val="left" w:pos="4495"/>
          <w:tab w:val="left" w:pos="6079"/>
        </w:tabs>
        <w:spacing w:line="1" w:lineRule="atLeast"/>
        <w:jc w:val="both"/>
        <w:rPr>
          <w:rFonts w:ascii="Tahoma" w:hAnsi="Tahoma" w:cs="Tahoma"/>
          <w:color w:val="FF0000"/>
          <w:sz w:val="18"/>
        </w:rPr>
      </w:pPr>
      <w:r w:rsidRPr="003A41E4">
        <w:rPr>
          <w:rFonts w:ascii="Tahoma" w:hAnsi="Tahoma"/>
          <w:color w:val="FF0000"/>
          <w:sz w:val="18"/>
        </w:rPr>
        <w:t>No later than the end of the first year of enrolment for the degree programme, all students who have not terminated their enrolment before 1 February of that academic year will be issued a recommendation by the Dean concerning the continuation of their studies within or outside the Bachelor’s degree programme. The Dean will issue every student enrolled for the first time in the first study year of the degree programme with the following:</w:t>
      </w:r>
    </w:p>
    <w:p w:rsidR="008D5F76" w:rsidRPr="003A41E4" w:rsidRDefault="008D5F76" w:rsidP="008D5F76">
      <w:pPr>
        <w:numPr>
          <w:ilvl w:val="0"/>
          <w:numId w:val="5"/>
        </w:numPr>
        <w:tabs>
          <w:tab w:val="left" w:pos="259"/>
          <w:tab w:val="left" w:pos="430"/>
          <w:tab w:val="left" w:pos="1534"/>
          <w:tab w:val="left" w:pos="4495"/>
          <w:tab w:val="left" w:pos="6079"/>
        </w:tabs>
        <w:spacing w:after="0" w:line="1" w:lineRule="atLeast"/>
        <w:jc w:val="both"/>
        <w:rPr>
          <w:rFonts w:ascii="Tahoma" w:hAnsi="Tahoma" w:cs="Tahoma"/>
          <w:color w:val="FF0000"/>
          <w:sz w:val="18"/>
        </w:rPr>
      </w:pPr>
      <w:r w:rsidRPr="003A41E4">
        <w:rPr>
          <w:rFonts w:ascii="Tahoma" w:hAnsi="Tahoma"/>
          <w:color w:val="FF0000"/>
          <w:sz w:val="18"/>
        </w:rPr>
        <w:t xml:space="preserve"> a preliminary recommendation (which also serves as a warning) in March;</w:t>
      </w:r>
    </w:p>
    <w:p w:rsidR="008D5F76" w:rsidRPr="003A41E4" w:rsidRDefault="008D5F76" w:rsidP="008D5F76">
      <w:pPr>
        <w:numPr>
          <w:ilvl w:val="0"/>
          <w:numId w:val="5"/>
        </w:numPr>
        <w:tabs>
          <w:tab w:val="left" w:pos="259"/>
          <w:tab w:val="left" w:pos="430"/>
          <w:tab w:val="left" w:pos="1534"/>
          <w:tab w:val="left" w:pos="4495"/>
          <w:tab w:val="left" w:pos="6079"/>
        </w:tabs>
        <w:spacing w:after="0" w:line="1" w:lineRule="atLeast"/>
        <w:jc w:val="both"/>
        <w:rPr>
          <w:rFonts w:ascii="Tahoma" w:hAnsi="Tahoma" w:cs="Tahoma"/>
          <w:color w:val="FF0000"/>
          <w:sz w:val="18"/>
        </w:rPr>
      </w:pPr>
      <w:r w:rsidRPr="003A41E4">
        <w:rPr>
          <w:rFonts w:ascii="Tahoma" w:hAnsi="Tahoma"/>
          <w:color w:val="FF0000"/>
          <w:sz w:val="18"/>
        </w:rPr>
        <w:t xml:space="preserve"> a proposed binding recommendation on the continuation of studies in early August or a definitive positive recommendation on the continuation of studies; </w:t>
      </w:r>
    </w:p>
    <w:p w:rsidR="008D5F76" w:rsidRPr="003A41E4" w:rsidRDefault="008D5F76" w:rsidP="008D5F76">
      <w:pPr>
        <w:numPr>
          <w:ilvl w:val="0"/>
          <w:numId w:val="5"/>
        </w:numPr>
        <w:tabs>
          <w:tab w:val="left" w:pos="259"/>
          <w:tab w:val="left" w:pos="430"/>
          <w:tab w:val="left" w:pos="1534"/>
          <w:tab w:val="left" w:pos="4495"/>
          <w:tab w:val="left" w:pos="6079"/>
        </w:tabs>
        <w:spacing w:after="0" w:line="1" w:lineRule="atLeast"/>
        <w:rPr>
          <w:rFonts w:ascii="Tahoma" w:hAnsi="Tahoma" w:cs="Tahoma"/>
          <w:color w:val="FF0000"/>
          <w:sz w:val="18"/>
        </w:rPr>
      </w:pPr>
      <w:r w:rsidRPr="003A41E4">
        <w:rPr>
          <w:rFonts w:ascii="Tahoma" w:hAnsi="Tahoma"/>
          <w:color w:val="FF0000"/>
          <w:sz w:val="18"/>
        </w:rPr>
        <w:t xml:space="preserve"> a definitive (positive or negative) binding recommendation on the continuation of studies no later than 31 August.</w:t>
      </w:r>
    </w:p>
    <w:p w:rsidR="008D5F76" w:rsidRPr="003A41E4" w:rsidRDefault="008D5F76" w:rsidP="008D5F76">
      <w:pPr>
        <w:pStyle w:val="Lijstalinea"/>
        <w:numPr>
          <w:ilvl w:val="0"/>
          <w:numId w:val="12"/>
        </w:numPr>
        <w:jc w:val="both"/>
        <w:rPr>
          <w:rFonts w:ascii="Tahoma" w:hAnsi="Tahoma" w:cs="Tahoma"/>
          <w:color w:val="FF0000"/>
          <w:sz w:val="18"/>
          <w:szCs w:val="18"/>
        </w:rPr>
      </w:pPr>
      <w:r w:rsidRPr="003A41E4">
        <w:rPr>
          <w:rFonts w:ascii="Tahoma" w:hAnsi="Tahoma"/>
          <w:color w:val="FF0000"/>
          <w:sz w:val="18"/>
        </w:rPr>
        <w:lastRenderedPageBreak/>
        <w:t>Any student who has secured fewer than 45 credits by the end of the first year of study (date of final results: 31 August) will be issued with a negative binding recommendation on the continuation of studies. This student’s enrolment will be terminated with effect from the first of the month following the date of the decision in which the recommendation was included, but no earlier than 1 September of the year following the first year of study.</w:t>
      </w:r>
    </w:p>
    <w:p w:rsidR="008D5F76" w:rsidRPr="003A41E4" w:rsidRDefault="008D5F76" w:rsidP="008D5F76">
      <w:pPr>
        <w:pStyle w:val="Lijstalinea"/>
        <w:numPr>
          <w:ilvl w:val="0"/>
          <w:numId w:val="12"/>
        </w:numPr>
        <w:jc w:val="both"/>
        <w:rPr>
          <w:rFonts w:ascii="Tahoma" w:hAnsi="Tahoma" w:cs="Tahoma"/>
          <w:color w:val="FF0000"/>
          <w:sz w:val="18"/>
          <w:szCs w:val="18"/>
        </w:rPr>
      </w:pPr>
      <w:r w:rsidRPr="003A41E4">
        <w:rPr>
          <w:rFonts w:ascii="Tahoma" w:hAnsi="Tahoma"/>
          <w:color w:val="FF0000"/>
          <w:sz w:val="18"/>
        </w:rPr>
        <w:t>Students who have been granted exemptions for more than 15 credits in their first academic year that do not apply to the standard of 45 credits, based on Section 6 of this Article, shall not be required to earn 45 credits in the first year, but are required to have completed the entire first academic year.</w:t>
      </w:r>
    </w:p>
    <w:p w:rsidR="008D5F76" w:rsidRPr="003A41E4" w:rsidRDefault="008D5F76" w:rsidP="008D5F76">
      <w:pPr>
        <w:pStyle w:val="Lijstalinea"/>
        <w:numPr>
          <w:ilvl w:val="0"/>
          <w:numId w:val="12"/>
        </w:numPr>
        <w:jc w:val="both"/>
        <w:rPr>
          <w:rFonts w:ascii="Tahoma" w:hAnsi="Tahoma" w:cs="Tahoma"/>
          <w:color w:val="FF0000"/>
          <w:sz w:val="18"/>
          <w:szCs w:val="18"/>
        </w:rPr>
      </w:pPr>
      <w:r w:rsidRPr="003A41E4">
        <w:rPr>
          <w:rFonts w:ascii="Tahoma" w:hAnsi="Tahoma"/>
          <w:color w:val="FF0000"/>
          <w:sz w:val="18"/>
        </w:rPr>
        <w:t xml:space="preserve"> For programmes offered jointly with another institution, the required standard will be determined in consultation with the institution in question.</w:t>
      </w:r>
    </w:p>
    <w:p w:rsidR="008D5F76" w:rsidRPr="003A41E4" w:rsidRDefault="008D5F76" w:rsidP="008D5F76">
      <w:pPr>
        <w:pStyle w:val="Lijstalinea"/>
        <w:numPr>
          <w:ilvl w:val="0"/>
          <w:numId w:val="12"/>
        </w:numPr>
        <w:jc w:val="both"/>
        <w:rPr>
          <w:rFonts w:ascii="Tahoma" w:hAnsi="Tahoma" w:cs="Tahoma"/>
          <w:color w:val="FF0000"/>
          <w:sz w:val="18"/>
          <w:szCs w:val="18"/>
        </w:rPr>
      </w:pPr>
      <w:r w:rsidRPr="003A41E4">
        <w:rPr>
          <w:rFonts w:ascii="Tahoma" w:hAnsi="Tahoma"/>
          <w:color w:val="FF0000"/>
          <w:sz w:val="18"/>
        </w:rPr>
        <w:t>Termination of enrolment, as stipulated in the first section, leads to exclusion from the programme for four academic years after the academic year for which the recommendation was issued.</w:t>
      </w:r>
    </w:p>
    <w:p w:rsidR="008D5F76" w:rsidRPr="003A41E4" w:rsidRDefault="008D5F76" w:rsidP="008D5F76">
      <w:pPr>
        <w:pStyle w:val="Lijstalinea"/>
        <w:numPr>
          <w:ilvl w:val="0"/>
          <w:numId w:val="12"/>
        </w:numPr>
        <w:jc w:val="both"/>
        <w:rPr>
          <w:rFonts w:ascii="Tahoma" w:hAnsi="Tahoma" w:cs="Tahoma"/>
          <w:color w:val="FF0000"/>
          <w:sz w:val="18"/>
          <w:szCs w:val="18"/>
        </w:rPr>
      </w:pPr>
      <w:r w:rsidRPr="003A41E4">
        <w:rPr>
          <w:rFonts w:ascii="Tahoma" w:hAnsi="Tahoma"/>
          <w:color w:val="FF0000"/>
          <w:sz w:val="18"/>
        </w:rPr>
        <w:t>The 45 credits originate from the programme for the first year of study in the degree programme in which the student is enrolled.</w:t>
      </w:r>
    </w:p>
    <w:p w:rsidR="008D5F76" w:rsidRPr="003A41E4" w:rsidRDefault="008D5F76" w:rsidP="008D5F76">
      <w:pPr>
        <w:pStyle w:val="Lijstalinea"/>
        <w:numPr>
          <w:ilvl w:val="0"/>
          <w:numId w:val="12"/>
        </w:numPr>
        <w:jc w:val="both"/>
        <w:rPr>
          <w:rFonts w:ascii="Tahoma" w:hAnsi="Tahoma" w:cs="Tahoma"/>
          <w:color w:val="FF0000"/>
          <w:sz w:val="18"/>
          <w:szCs w:val="18"/>
        </w:rPr>
      </w:pPr>
      <w:r w:rsidRPr="003A41E4">
        <w:rPr>
          <w:rFonts w:ascii="Tahoma" w:hAnsi="Tahoma"/>
          <w:color w:val="FF0000"/>
          <w:sz w:val="18"/>
        </w:rPr>
        <w:t>If the student has been awarded exemptions, they may be counted towards the required standard of 45 credits if the activity on the basis of which the exemption was awarded took place in the same academic year as the year for which the binding recommendation on the continuation of studies was issued. The exemptions may not be counted if the activity, on the basis of which the exemption was awarded, took place prior to the academic year for which the binding recommendation on the continuation of studies was issued.</w:t>
      </w:r>
    </w:p>
    <w:p w:rsidR="008D5F76" w:rsidRPr="003A41E4" w:rsidRDefault="008D5F76" w:rsidP="008D5F76">
      <w:pPr>
        <w:pStyle w:val="Lijstalinea"/>
        <w:numPr>
          <w:ilvl w:val="0"/>
          <w:numId w:val="12"/>
        </w:numPr>
        <w:jc w:val="both"/>
        <w:rPr>
          <w:rFonts w:ascii="Tahoma" w:hAnsi="Tahoma" w:cs="Tahoma"/>
          <w:color w:val="FF0000"/>
          <w:sz w:val="18"/>
          <w:szCs w:val="18"/>
        </w:rPr>
      </w:pPr>
      <w:r w:rsidRPr="003A41E4">
        <w:rPr>
          <w:rFonts w:ascii="Tahoma" w:hAnsi="Tahoma"/>
          <w:color w:val="FF0000"/>
          <w:sz w:val="18"/>
        </w:rPr>
        <w:t xml:space="preserve">If the Dean judges that a student was unable to achieve the required standard of 45 credits as a result of personal circumstances, the Dean will permit said student either to achieve the standard of 45 credits from the programme for the first year of study in the degree programme in which the student is enrolled in </w:t>
      </w:r>
      <w:r>
        <w:rPr>
          <w:rFonts w:ascii="Tahoma" w:hAnsi="Tahoma"/>
          <w:color w:val="FF0000"/>
          <w:sz w:val="18"/>
        </w:rPr>
        <w:t xml:space="preserve">a subsequent </w:t>
      </w:r>
      <w:r w:rsidRPr="003A41E4">
        <w:rPr>
          <w:rFonts w:ascii="Tahoma" w:hAnsi="Tahoma"/>
          <w:color w:val="FF0000"/>
          <w:sz w:val="18"/>
        </w:rPr>
        <w:t>academic year, with credits secured in the first year of study not counting towards this, or to complete the first year of study in its entirety.</w:t>
      </w:r>
    </w:p>
    <w:p w:rsidR="008D5F76" w:rsidRPr="003A41E4" w:rsidRDefault="008D5F76" w:rsidP="008D5F76">
      <w:pPr>
        <w:pStyle w:val="Lijstalinea"/>
        <w:numPr>
          <w:ilvl w:val="0"/>
          <w:numId w:val="12"/>
        </w:numPr>
        <w:jc w:val="both"/>
        <w:rPr>
          <w:rFonts w:ascii="Tahoma" w:hAnsi="Tahoma" w:cs="Tahoma"/>
          <w:color w:val="FF0000"/>
          <w:sz w:val="18"/>
          <w:szCs w:val="18"/>
        </w:rPr>
      </w:pPr>
      <w:r w:rsidRPr="003A41E4">
        <w:rPr>
          <w:rFonts w:ascii="Tahoma" w:hAnsi="Tahoma"/>
          <w:color w:val="FF0000"/>
          <w:sz w:val="18"/>
        </w:rPr>
        <w:t>If the Dean judges that enrolment after 1 October has had such an influence that a student was unable to achieve the required standard of 45 credits, the Dean will permit said student either to achieve the standard of 45 credits from the programme for the first year of study in the degree programme in which the student is enrolled in the following academic year, with credits secured in the first year of study not counting towards this, or to complete the first year of study in its entirety.</w:t>
      </w:r>
    </w:p>
    <w:p w:rsidR="008D5F76" w:rsidRPr="003A41E4" w:rsidRDefault="008D5F76" w:rsidP="008D5F76">
      <w:pPr>
        <w:rPr>
          <w:rFonts w:ascii="Tahoma" w:hAnsi="Tahoma" w:cs="Tahoma"/>
          <w:color w:val="FF0000"/>
          <w:sz w:val="18"/>
        </w:rPr>
      </w:pPr>
    </w:p>
    <w:p w:rsidR="008D5F76" w:rsidRPr="003A41E4" w:rsidRDefault="008D5F76" w:rsidP="008D5F76">
      <w:pPr>
        <w:pStyle w:val="Kop1Tahoma1"/>
        <w:contextualSpacing/>
        <w:jc w:val="center"/>
        <w:rPr>
          <w:sz w:val="20"/>
        </w:rPr>
      </w:pPr>
      <w:bookmarkStart w:id="106" w:name="_Toc513520627"/>
      <w:bookmarkStart w:id="107" w:name="_Toc509548789"/>
      <w:bookmarkStart w:id="108" w:name="_Toc454181352"/>
      <w:bookmarkStart w:id="109" w:name="_Toc454179752"/>
      <w:bookmarkStart w:id="110" w:name="_Toc121039431"/>
      <w:bookmarkStart w:id="111" w:name="_Toc107799787"/>
      <w:bookmarkStart w:id="112" w:name="_Toc22962271"/>
      <w:bookmarkStart w:id="113" w:name="_Toc12769252"/>
      <w:bookmarkStart w:id="114" w:name="_Toc12766096"/>
      <w:r w:rsidRPr="003A41E4">
        <w:rPr>
          <w:sz w:val="20"/>
        </w:rPr>
        <w:t>Paragraph 8</w:t>
      </w:r>
      <w:bookmarkEnd w:id="106"/>
      <w:bookmarkEnd w:id="107"/>
      <w:bookmarkEnd w:id="108"/>
      <w:bookmarkEnd w:id="109"/>
      <w:r w:rsidRPr="003A41E4">
        <w:rPr>
          <w:sz w:val="20"/>
        </w:rPr>
        <w:t>- Final provisions</w:t>
      </w:r>
      <w:bookmarkEnd w:id="110"/>
      <w:bookmarkEnd w:id="111"/>
      <w:bookmarkEnd w:id="112"/>
      <w:bookmarkEnd w:id="113"/>
      <w:bookmarkEnd w:id="114"/>
    </w:p>
    <w:p w:rsidR="008D5F76" w:rsidRPr="003A41E4" w:rsidRDefault="008D5F76" w:rsidP="008D5F76">
      <w:pPr>
        <w:pStyle w:val="Kop1Tahoma1"/>
        <w:contextualSpacing/>
        <w:jc w:val="center"/>
        <w:rPr>
          <w:sz w:val="24"/>
          <w:szCs w:val="24"/>
        </w:rPr>
      </w:pPr>
    </w:p>
    <w:p w:rsidR="008D5F76" w:rsidRPr="003A41E4" w:rsidRDefault="008D5F76" w:rsidP="008D5F76">
      <w:pPr>
        <w:pStyle w:val="Kop2"/>
        <w:contextualSpacing/>
        <w:rPr>
          <w:rFonts w:ascii="Tahoma" w:hAnsi="Tahoma" w:cs="Tahoma"/>
          <w:bCs/>
        </w:rPr>
      </w:pPr>
      <w:bookmarkStart w:id="115" w:name="_Toc121039432"/>
      <w:bookmarkStart w:id="116" w:name="_Toc107799789"/>
      <w:bookmarkStart w:id="117" w:name="_Toc22962273"/>
      <w:bookmarkStart w:id="118" w:name="_Toc12766098"/>
      <w:r w:rsidRPr="003A41E4">
        <w:rPr>
          <w:rFonts w:ascii="Tahoma" w:hAnsi="Tahoma"/>
        </w:rPr>
        <w:t>Article 28 - Conflicts with the regulations</w:t>
      </w:r>
      <w:bookmarkEnd w:id="115"/>
      <w:bookmarkEnd w:id="116"/>
      <w:bookmarkEnd w:id="117"/>
      <w:bookmarkEnd w:id="118"/>
    </w:p>
    <w:p w:rsidR="008D5F76" w:rsidRPr="003A41E4" w:rsidRDefault="008D5F76" w:rsidP="008D5F76">
      <w:pPr>
        <w:contextualSpacing/>
        <w:jc w:val="both"/>
        <w:rPr>
          <w:rFonts w:ascii="Tahoma" w:hAnsi="Tahoma" w:cs="Tahoma"/>
          <w:sz w:val="18"/>
        </w:rPr>
      </w:pPr>
    </w:p>
    <w:p w:rsidR="008D5F76" w:rsidRPr="003A41E4" w:rsidRDefault="008D5F76" w:rsidP="008D5F76">
      <w:pPr>
        <w:tabs>
          <w:tab w:val="left" w:pos="259"/>
          <w:tab w:val="left" w:pos="430"/>
          <w:tab w:val="left" w:pos="1534"/>
          <w:tab w:val="left" w:pos="4495"/>
          <w:tab w:val="left" w:pos="6079"/>
        </w:tabs>
        <w:spacing w:line="1" w:lineRule="atLeast"/>
        <w:jc w:val="both"/>
        <w:rPr>
          <w:rFonts w:ascii="Tahoma" w:hAnsi="Tahoma"/>
          <w:sz w:val="18"/>
        </w:rPr>
      </w:pPr>
      <w:r w:rsidRPr="003A41E4">
        <w:rPr>
          <w:rFonts w:ascii="Tahoma" w:hAnsi="Tahoma"/>
          <w:sz w:val="18"/>
        </w:rPr>
        <w:t>In the case of conflict between provisions in the study guide or other document concerning the relevant teaching and examination education and study programme and these regulations, the provisions of these regulations shall take precedence.</w:t>
      </w:r>
    </w:p>
    <w:p w:rsidR="008D5F76" w:rsidRPr="003A41E4" w:rsidRDefault="008D5F76" w:rsidP="008D5F76">
      <w:pPr>
        <w:pStyle w:val="Kop2"/>
        <w:contextualSpacing/>
        <w:rPr>
          <w:rFonts w:ascii="Tahoma" w:hAnsi="Tahoma" w:cs="Tahoma"/>
          <w:bCs/>
        </w:rPr>
      </w:pPr>
      <w:bookmarkStart w:id="119" w:name="_Toc12766099"/>
      <w:bookmarkStart w:id="120" w:name="_Toc513520628"/>
      <w:bookmarkStart w:id="121" w:name="_Toc509548790"/>
      <w:bookmarkStart w:id="122" w:name="_Toc454181353"/>
      <w:bookmarkStart w:id="123" w:name="_Toc454179753"/>
      <w:bookmarkStart w:id="124" w:name="_Toc121039433"/>
      <w:bookmarkStart w:id="125" w:name="_Toc107799790"/>
      <w:bookmarkStart w:id="126" w:name="_Toc22962274"/>
      <w:r w:rsidRPr="003A41E4">
        <w:rPr>
          <w:rFonts w:ascii="Tahoma" w:hAnsi="Tahoma"/>
        </w:rPr>
        <w:t xml:space="preserve">Article </w:t>
      </w:r>
      <w:bookmarkEnd w:id="119"/>
      <w:bookmarkEnd w:id="120"/>
      <w:bookmarkEnd w:id="121"/>
      <w:bookmarkEnd w:id="122"/>
      <w:bookmarkEnd w:id="123"/>
      <w:r w:rsidRPr="003A41E4">
        <w:rPr>
          <w:rFonts w:ascii="Tahoma" w:hAnsi="Tahoma"/>
        </w:rPr>
        <w:t>29 - Amendments to the regulations</w:t>
      </w:r>
      <w:bookmarkEnd w:id="124"/>
      <w:bookmarkEnd w:id="125"/>
      <w:bookmarkEnd w:id="126"/>
    </w:p>
    <w:p w:rsidR="008D5F76" w:rsidRPr="003A41E4" w:rsidRDefault="008D5F76" w:rsidP="008D5F76">
      <w:pPr>
        <w:tabs>
          <w:tab w:val="left" w:pos="259"/>
          <w:tab w:val="left" w:pos="523"/>
          <w:tab w:val="left" w:pos="1458"/>
          <w:tab w:val="left" w:pos="4370"/>
          <w:tab w:val="left" w:pos="4998"/>
        </w:tabs>
        <w:spacing w:line="1" w:lineRule="atLeast"/>
        <w:ind w:left="259" w:hanging="259"/>
        <w:contextualSpacing/>
        <w:jc w:val="both"/>
        <w:rPr>
          <w:rFonts w:ascii="Tahoma" w:hAnsi="Tahoma" w:cs="Tahoma"/>
          <w:sz w:val="18"/>
        </w:rPr>
      </w:pPr>
    </w:p>
    <w:p w:rsidR="008D5F76" w:rsidRPr="003A41E4" w:rsidRDefault="008D5F76" w:rsidP="008D5F76">
      <w:pPr>
        <w:tabs>
          <w:tab w:val="left" w:pos="259"/>
          <w:tab w:val="left" w:pos="523"/>
          <w:tab w:val="left" w:pos="1458"/>
          <w:tab w:val="left" w:pos="4370"/>
          <w:tab w:val="left" w:pos="4998"/>
        </w:tabs>
        <w:spacing w:line="1" w:lineRule="atLeast"/>
        <w:ind w:left="259" w:hanging="259"/>
        <w:contextualSpacing/>
        <w:jc w:val="both"/>
        <w:rPr>
          <w:rFonts w:ascii="Tahoma" w:hAnsi="Tahoma" w:cs="Tahoma"/>
          <w:sz w:val="18"/>
        </w:rPr>
      </w:pPr>
      <w:r w:rsidRPr="003A41E4">
        <w:rPr>
          <w:rFonts w:ascii="Tahoma" w:hAnsi="Tahoma"/>
          <w:sz w:val="18"/>
        </w:rPr>
        <w:t>1.</w:t>
      </w:r>
      <w:r w:rsidRPr="003A41E4">
        <w:tab/>
      </w:r>
      <w:r w:rsidRPr="003A41E4">
        <w:rPr>
          <w:rFonts w:ascii="Tahoma" w:hAnsi="Tahoma"/>
          <w:sz w:val="18"/>
        </w:rPr>
        <w:t>Amendments to these regulations are adopted separately by the Dean.</w:t>
      </w:r>
    </w:p>
    <w:p w:rsidR="008D5F76" w:rsidRPr="003A41E4" w:rsidRDefault="008D5F76" w:rsidP="008D5F76">
      <w:pPr>
        <w:tabs>
          <w:tab w:val="left" w:pos="259"/>
          <w:tab w:val="left" w:pos="523"/>
          <w:tab w:val="left" w:pos="1458"/>
          <w:tab w:val="left" w:pos="4370"/>
          <w:tab w:val="left" w:pos="4998"/>
        </w:tabs>
        <w:spacing w:line="1" w:lineRule="atLeast"/>
        <w:ind w:left="259" w:hanging="259"/>
        <w:contextualSpacing/>
        <w:jc w:val="both"/>
        <w:rPr>
          <w:rFonts w:ascii="Tahoma" w:hAnsi="Tahoma" w:cs="Tahoma"/>
          <w:sz w:val="18"/>
        </w:rPr>
      </w:pPr>
    </w:p>
    <w:p w:rsidR="008D5F76" w:rsidRPr="003A41E4" w:rsidRDefault="008D5F76" w:rsidP="008D5F76">
      <w:pPr>
        <w:tabs>
          <w:tab w:val="left" w:pos="259"/>
          <w:tab w:val="left" w:pos="523"/>
          <w:tab w:val="left" w:pos="1458"/>
          <w:tab w:val="left" w:pos="4370"/>
          <w:tab w:val="left" w:pos="4998"/>
        </w:tabs>
        <w:spacing w:line="1" w:lineRule="atLeast"/>
        <w:ind w:left="259" w:hanging="259"/>
        <w:jc w:val="both"/>
        <w:rPr>
          <w:rFonts w:ascii="Tahoma" w:hAnsi="Tahoma" w:cs="Tahoma"/>
          <w:sz w:val="18"/>
        </w:rPr>
      </w:pPr>
      <w:r w:rsidRPr="003A41E4">
        <w:rPr>
          <w:rFonts w:ascii="Tahoma" w:hAnsi="Tahoma"/>
          <w:sz w:val="18"/>
        </w:rPr>
        <w:t>2.</w:t>
      </w:r>
      <w:r w:rsidRPr="003A41E4">
        <w:tab/>
      </w:r>
      <w:r w:rsidRPr="003A41E4">
        <w:rPr>
          <w:rFonts w:ascii="Tahoma" w:hAnsi="Tahoma"/>
          <w:sz w:val="18"/>
        </w:rPr>
        <w:t>Amendments that are applicable to the current academic year will be made only if they would not reasonably damage the interests of students.</w:t>
      </w:r>
    </w:p>
    <w:p w:rsidR="003B41C6" w:rsidRPr="0053692D" w:rsidRDefault="008D5F76" w:rsidP="003B41C6">
      <w:pPr>
        <w:tabs>
          <w:tab w:val="left" w:pos="259"/>
          <w:tab w:val="left" w:pos="523"/>
          <w:tab w:val="left" w:pos="1458"/>
          <w:tab w:val="left" w:pos="4370"/>
          <w:tab w:val="left" w:pos="4998"/>
        </w:tabs>
        <w:spacing w:line="1" w:lineRule="atLeast"/>
        <w:ind w:left="259" w:hanging="259"/>
        <w:contextualSpacing/>
        <w:jc w:val="both"/>
        <w:rPr>
          <w:rFonts w:ascii="Tahoma" w:hAnsi="Tahoma" w:cs="Tahoma"/>
          <w:sz w:val="18"/>
        </w:rPr>
      </w:pPr>
      <w:r w:rsidRPr="003A41E4">
        <w:rPr>
          <w:rFonts w:ascii="Tahoma" w:hAnsi="Tahoma"/>
          <w:sz w:val="18"/>
        </w:rPr>
        <w:t>3.</w:t>
      </w:r>
      <w:r w:rsidRPr="003A41E4">
        <w:tab/>
      </w:r>
      <w:r w:rsidRPr="003A41E4">
        <w:rPr>
          <w:rFonts w:ascii="Tahoma" w:hAnsi="Tahoma"/>
          <w:sz w:val="18"/>
        </w:rPr>
        <w:t>Amendments to these regulations may not lead to disadvantageous changes to any decisions that have been made with regard to individual students</w:t>
      </w:r>
      <w:r w:rsidR="003B41C6">
        <w:rPr>
          <w:rFonts w:ascii="Tahoma" w:hAnsi="Tahoma"/>
          <w:sz w:val="18"/>
        </w:rPr>
        <w:t>.</w:t>
      </w:r>
    </w:p>
    <w:p w:rsidR="003B41C6" w:rsidRPr="0053692D" w:rsidRDefault="003B41C6" w:rsidP="003B41C6">
      <w:pPr>
        <w:tabs>
          <w:tab w:val="left" w:pos="259"/>
          <w:tab w:val="left" w:pos="523"/>
          <w:tab w:val="left" w:pos="1458"/>
          <w:tab w:val="left" w:pos="4370"/>
          <w:tab w:val="left" w:pos="4998"/>
        </w:tabs>
        <w:spacing w:line="1" w:lineRule="atLeast"/>
        <w:ind w:left="259" w:hanging="259"/>
        <w:contextualSpacing/>
        <w:jc w:val="both"/>
        <w:rPr>
          <w:rFonts w:ascii="Tahoma" w:hAnsi="Tahoma" w:cs="Tahoma"/>
          <w:sz w:val="18"/>
        </w:rPr>
      </w:pPr>
    </w:p>
    <w:p w:rsidR="00F511CC" w:rsidRDefault="003B41C6" w:rsidP="003B41C6">
      <w:pPr>
        <w:tabs>
          <w:tab w:val="left" w:pos="259"/>
          <w:tab w:val="left" w:pos="523"/>
          <w:tab w:val="left" w:pos="1458"/>
          <w:tab w:val="left" w:pos="4370"/>
          <w:tab w:val="left" w:pos="4998"/>
        </w:tabs>
        <w:spacing w:line="1" w:lineRule="atLeast"/>
        <w:ind w:left="259" w:hanging="259"/>
        <w:contextualSpacing/>
        <w:jc w:val="both"/>
        <w:rPr>
          <w:rFonts w:ascii="Tahoma" w:hAnsi="Tahoma"/>
          <w:sz w:val="18"/>
        </w:rPr>
      </w:pPr>
      <w:r w:rsidRPr="0053692D">
        <w:rPr>
          <w:rFonts w:ascii="Tahoma" w:hAnsi="Tahoma" w:cs="Tahoma"/>
          <w:sz w:val="18"/>
          <w:szCs w:val="18"/>
        </w:rPr>
        <w:t>4.</w:t>
      </w:r>
      <w:r>
        <w:rPr>
          <w:rFonts w:ascii="Tahoma" w:hAnsi="Tahoma"/>
          <w:sz w:val="18"/>
        </w:rPr>
        <w:tab/>
        <w:t xml:space="preserve">In the event of unforeseen circumstances or measures, the Dean may decide to deviate from these regulations, including the actual form of the education and any compulsory attendance requirements. This also means that the provisions in the </w:t>
      </w:r>
      <w:r w:rsidR="00127A39">
        <w:rPr>
          <w:rFonts w:ascii="Tahoma" w:hAnsi="Tahoma"/>
          <w:sz w:val="18"/>
        </w:rPr>
        <w:t>study guide</w:t>
      </w:r>
      <w:r>
        <w:rPr>
          <w:rFonts w:ascii="Tahoma" w:hAnsi="Tahoma"/>
          <w:sz w:val="18"/>
        </w:rPr>
        <w:t xml:space="preserve"> may be deviated from.</w:t>
      </w:r>
    </w:p>
    <w:p w:rsidR="008D5F76" w:rsidRPr="003A41E4" w:rsidRDefault="008D5F76" w:rsidP="008D5F76">
      <w:pPr>
        <w:pStyle w:val="Kop2"/>
        <w:contextualSpacing/>
        <w:rPr>
          <w:rFonts w:ascii="Tahoma" w:hAnsi="Tahoma" w:cs="Tahoma"/>
          <w:bCs/>
          <w:szCs w:val="18"/>
        </w:rPr>
      </w:pPr>
      <w:bookmarkStart w:id="127" w:name="_Toc454181354"/>
      <w:bookmarkStart w:id="128" w:name="_Toc454179754"/>
      <w:bookmarkStart w:id="129" w:name="_Toc12766100"/>
      <w:bookmarkStart w:id="130" w:name="_Toc513520629"/>
      <w:bookmarkStart w:id="131" w:name="_Toc509548791"/>
      <w:bookmarkStart w:id="132" w:name="_Toc121039434"/>
      <w:bookmarkStart w:id="133" w:name="_Toc107799791"/>
      <w:bookmarkStart w:id="134" w:name="_Toc22962275"/>
      <w:r w:rsidRPr="003A41E4">
        <w:rPr>
          <w:rFonts w:ascii="Tahoma" w:hAnsi="Tahoma"/>
        </w:rPr>
        <w:t>Article 3</w:t>
      </w:r>
      <w:bookmarkEnd w:id="127"/>
      <w:bookmarkEnd w:id="128"/>
      <w:bookmarkEnd w:id="129"/>
      <w:bookmarkEnd w:id="130"/>
      <w:bookmarkEnd w:id="131"/>
      <w:r w:rsidRPr="003A41E4">
        <w:rPr>
          <w:rFonts w:ascii="Tahoma" w:hAnsi="Tahoma"/>
        </w:rPr>
        <w:t>0 - Transitional measures</w:t>
      </w:r>
      <w:bookmarkEnd w:id="132"/>
      <w:bookmarkEnd w:id="133"/>
      <w:bookmarkEnd w:id="134"/>
    </w:p>
    <w:p w:rsidR="008D5F76" w:rsidRPr="003A41E4" w:rsidRDefault="008D5F76" w:rsidP="008D5F76">
      <w:pPr>
        <w:tabs>
          <w:tab w:val="left" w:pos="259"/>
          <w:tab w:val="left" w:pos="523"/>
          <w:tab w:val="left" w:pos="1534"/>
          <w:tab w:val="left" w:pos="4495"/>
          <w:tab w:val="left" w:pos="6079"/>
        </w:tabs>
        <w:spacing w:after="0" w:line="1" w:lineRule="atLeast"/>
        <w:contextualSpacing/>
        <w:jc w:val="both"/>
        <w:rPr>
          <w:rFonts w:ascii="Tahoma" w:hAnsi="Tahoma" w:cs="Tahoma"/>
          <w:sz w:val="16"/>
          <w:szCs w:val="16"/>
        </w:rPr>
      </w:pPr>
    </w:p>
    <w:p w:rsidR="008D5F76" w:rsidRPr="003A41E4" w:rsidRDefault="008D5F76" w:rsidP="008D5F76">
      <w:pPr>
        <w:pStyle w:val="Lijstalinea"/>
        <w:numPr>
          <w:ilvl w:val="0"/>
          <w:numId w:val="7"/>
        </w:numPr>
        <w:tabs>
          <w:tab w:val="left" w:pos="259"/>
          <w:tab w:val="left" w:pos="523"/>
          <w:tab w:val="left" w:pos="1534"/>
          <w:tab w:val="left" w:pos="4495"/>
          <w:tab w:val="left" w:pos="6079"/>
        </w:tabs>
        <w:spacing w:line="1" w:lineRule="atLeast"/>
        <w:jc w:val="both"/>
        <w:rPr>
          <w:rFonts w:ascii="Tahoma" w:hAnsi="Tahoma" w:cs="Tahoma"/>
          <w:sz w:val="18"/>
        </w:rPr>
      </w:pPr>
      <w:r w:rsidRPr="003A41E4">
        <w:rPr>
          <w:rFonts w:ascii="Tahoma" w:hAnsi="Tahoma"/>
          <w:sz w:val="18"/>
        </w:rPr>
        <w:t>If the composition of the degree programme undergoes substantive changes, transitional measures will be established and published through the Dean.</w:t>
      </w:r>
    </w:p>
    <w:p w:rsidR="008D5F76" w:rsidRPr="003A41E4" w:rsidRDefault="008D5F76" w:rsidP="008D5F76">
      <w:pPr>
        <w:pStyle w:val="Lijstalinea"/>
        <w:tabs>
          <w:tab w:val="left" w:pos="259"/>
          <w:tab w:val="left" w:pos="523"/>
          <w:tab w:val="left" w:pos="1534"/>
          <w:tab w:val="left" w:pos="4495"/>
          <w:tab w:val="left" w:pos="6079"/>
        </w:tabs>
        <w:spacing w:line="1" w:lineRule="atLeast"/>
        <w:ind w:left="360"/>
        <w:jc w:val="both"/>
        <w:rPr>
          <w:rFonts w:ascii="Tahoma" w:hAnsi="Tahoma" w:cs="Tahoma"/>
          <w:sz w:val="18"/>
        </w:rPr>
      </w:pPr>
    </w:p>
    <w:p w:rsidR="008D5F76" w:rsidRPr="003A41E4" w:rsidRDefault="008D5F76" w:rsidP="008D5F76">
      <w:pPr>
        <w:pStyle w:val="Lijstalinea"/>
        <w:numPr>
          <w:ilvl w:val="0"/>
          <w:numId w:val="7"/>
        </w:numPr>
        <w:tabs>
          <w:tab w:val="left" w:pos="259"/>
          <w:tab w:val="left" w:pos="523"/>
          <w:tab w:val="left" w:pos="1534"/>
          <w:tab w:val="left" w:pos="4495"/>
          <w:tab w:val="left" w:pos="6079"/>
        </w:tabs>
        <w:spacing w:line="1" w:lineRule="atLeast"/>
        <w:jc w:val="both"/>
        <w:rPr>
          <w:rFonts w:ascii="Tahoma" w:hAnsi="Tahoma" w:cs="Tahoma"/>
          <w:sz w:val="18"/>
        </w:rPr>
      </w:pPr>
      <w:r w:rsidRPr="003A41E4">
        <w:rPr>
          <w:rFonts w:ascii="Tahoma" w:hAnsi="Tahoma"/>
          <w:sz w:val="18"/>
        </w:rPr>
        <w:t>These transitional measures shall include at least the following:</w:t>
      </w:r>
    </w:p>
    <w:p w:rsidR="008D5F76" w:rsidRPr="003A41E4" w:rsidRDefault="008D5F76" w:rsidP="008D5F76">
      <w:pPr>
        <w:pStyle w:val="Lijstalinea"/>
        <w:numPr>
          <w:ilvl w:val="1"/>
          <w:numId w:val="7"/>
        </w:numPr>
        <w:tabs>
          <w:tab w:val="clear" w:pos="1080"/>
        </w:tabs>
        <w:spacing w:line="1" w:lineRule="atLeast"/>
        <w:ind w:left="567" w:hanging="283"/>
        <w:jc w:val="both"/>
        <w:rPr>
          <w:rFonts w:ascii="Tahoma" w:hAnsi="Tahoma" w:cs="Tahoma"/>
          <w:sz w:val="18"/>
        </w:rPr>
      </w:pPr>
      <w:r w:rsidRPr="003A41E4">
        <w:rPr>
          <w:rFonts w:ascii="Tahoma" w:hAnsi="Tahoma"/>
          <w:sz w:val="18"/>
        </w:rPr>
        <w:t>an arrangement regarding exemptions that may be obtained based on examinations that have already been passed;</w:t>
      </w:r>
    </w:p>
    <w:p w:rsidR="008D5F76" w:rsidRPr="003A41E4" w:rsidRDefault="008D5F76" w:rsidP="008D5F76">
      <w:pPr>
        <w:tabs>
          <w:tab w:val="left" w:pos="567"/>
        </w:tabs>
        <w:spacing w:line="1" w:lineRule="atLeast"/>
        <w:ind w:left="284" w:hanging="796"/>
        <w:jc w:val="both"/>
        <w:rPr>
          <w:rFonts w:ascii="Tahoma" w:hAnsi="Tahoma" w:cs="Tahoma"/>
          <w:sz w:val="18"/>
        </w:rPr>
      </w:pPr>
      <w:r>
        <w:rPr>
          <w:rFonts w:ascii="Tahoma" w:hAnsi="Tahoma"/>
          <w:sz w:val="18"/>
        </w:rPr>
        <w:tab/>
      </w:r>
      <w:r w:rsidRPr="003A41E4">
        <w:rPr>
          <w:rFonts w:ascii="Tahoma" w:hAnsi="Tahoma"/>
          <w:sz w:val="18"/>
        </w:rPr>
        <w:t xml:space="preserve">b. </w:t>
      </w:r>
      <w:r>
        <w:rPr>
          <w:rFonts w:ascii="Tahoma" w:hAnsi="Tahoma"/>
          <w:sz w:val="18"/>
        </w:rPr>
        <w:tab/>
      </w:r>
      <w:r w:rsidRPr="003A41E4">
        <w:rPr>
          <w:rFonts w:ascii="Tahoma" w:hAnsi="Tahoma"/>
          <w:sz w:val="18"/>
        </w:rPr>
        <w:t>the period during which the transitional arrangement shall be valid.</w:t>
      </w:r>
    </w:p>
    <w:p w:rsidR="008D5F76" w:rsidRPr="003A41E4" w:rsidRDefault="008D5F76" w:rsidP="008D5F76">
      <w:pPr>
        <w:tabs>
          <w:tab w:val="left" w:pos="259"/>
          <w:tab w:val="left" w:pos="523"/>
          <w:tab w:val="left" w:pos="1534"/>
          <w:tab w:val="left" w:pos="4495"/>
          <w:tab w:val="left" w:pos="6079"/>
        </w:tabs>
        <w:spacing w:line="1" w:lineRule="atLeast"/>
        <w:ind w:left="255" w:hanging="255"/>
        <w:jc w:val="both"/>
        <w:rPr>
          <w:rFonts w:ascii="Tahoma" w:hAnsi="Tahoma" w:cs="Tahoma"/>
          <w:sz w:val="18"/>
        </w:rPr>
      </w:pPr>
      <w:r w:rsidRPr="003A41E4">
        <w:rPr>
          <w:rFonts w:ascii="Tahoma" w:hAnsi="Tahoma"/>
          <w:sz w:val="18"/>
        </w:rPr>
        <w:lastRenderedPageBreak/>
        <w:t>3.</w:t>
      </w:r>
      <w:r w:rsidRPr="003A41E4">
        <w:tab/>
      </w:r>
      <w:r w:rsidRPr="003A41E4">
        <w:rPr>
          <w:rFonts w:ascii="Tahoma" w:hAnsi="Tahoma"/>
          <w:sz w:val="18"/>
        </w:rPr>
        <w:t>Students shall follow the degree programme as it applied or applies during the first academic year of their enrolment, unless components of the programme are no longer offered. In such cases, students must transfer according to the applicable transitional measures. Deviations require the approval of the Board of Examiners. Before submitting a request to this end, the student must have first obtained recommendations from an academic counsellor.</w:t>
      </w:r>
    </w:p>
    <w:p w:rsidR="008D5F76" w:rsidRPr="003A41E4" w:rsidRDefault="008D5F76" w:rsidP="008D5F76">
      <w:pPr>
        <w:tabs>
          <w:tab w:val="left" w:pos="259"/>
          <w:tab w:val="left" w:pos="523"/>
          <w:tab w:val="left" w:pos="1534"/>
          <w:tab w:val="left" w:pos="4495"/>
          <w:tab w:val="left" w:pos="6079"/>
        </w:tabs>
        <w:spacing w:line="1" w:lineRule="atLeast"/>
        <w:ind w:left="255" w:hanging="255"/>
        <w:contextualSpacing/>
        <w:jc w:val="both"/>
        <w:rPr>
          <w:rFonts w:ascii="Tahoma" w:hAnsi="Tahoma" w:cs="Tahoma"/>
          <w:sz w:val="18"/>
        </w:rPr>
      </w:pPr>
      <w:r w:rsidRPr="003A41E4">
        <w:rPr>
          <w:rFonts w:ascii="Tahoma" w:hAnsi="Tahoma"/>
          <w:sz w:val="18"/>
        </w:rPr>
        <w:t>4.</w:t>
      </w:r>
      <w:r w:rsidRPr="003A41E4">
        <w:tab/>
      </w:r>
      <w:r w:rsidRPr="003A41E4">
        <w:rPr>
          <w:rFonts w:ascii="Tahoma" w:hAnsi="Tahoma"/>
          <w:sz w:val="18"/>
        </w:rPr>
        <w:t xml:space="preserve">If a </w:t>
      </w:r>
      <w:r>
        <w:rPr>
          <w:rFonts w:ascii="Tahoma" w:hAnsi="Tahoma"/>
          <w:sz w:val="18"/>
        </w:rPr>
        <w:t>course</w:t>
      </w:r>
      <w:r w:rsidRPr="003A41E4">
        <w:rPr>
          <w:rFonts w:ascii="Tahoma" w:hAnsi="Tahoma"/>
          <w:sz w:val="18"/>
        </w:rPr>
        <w:t xml:space="preserve"> within a degree programme is cancelled, four additional opportunities for taking the examination in this </w:t>
      </w:r>
      <w:r>
        <w:rPr>
          <w:rFonts w:ascii="Tahoma" w:hAnsi="Tahoma"/>
          <w:sz w:val="18"/>
        </w:rPr>
        <w:t>course</w:t>
      </w:r>
      <w:r w:rsidRPr="003A41E4">
        <w:rPr>
          <w:rFonts w:ascii="Tahoma" w:hAnsi="Tahoma"/>
          <w:sz w:val="18"/>
        </w:rPr>
        <w:t xml:space="preserve"> shall be offered after it has been taught for the last time: the examination at the end of the teaching of the </w:t>
      </w:r>
      <w:r>
        <w:rPr>
          <w:rFonts w:ascii="Tahoma" w:hAnsi="Tahoma"/>
          <w:sz w:val="18"/>
        </w:rPr>
        <w:t>course</w:t>
      </w:r>
      <w:r w:rsidRPr="003A41E4">
        <w:rPr>
          <w:rFonts w:ascii="Tahoma" w:hAnsi="Tahoma"/>
          <w:sz w:val="18"/>
        </w:rPr>
        <w:t>, a resit in the same academic year and two resits in the following academic year.</w:t>
      </w:r>
    </w:p>
    <w:p w:rsidR="008D5F76" w:rsidRPr="003A41E4" w:rsidRDefault="008D5F76" w:rsidP="008D5F76">
      <w:pPr>
        <w:pStyle w:val="Kop2"/>
        <w:contextualSpacing/>
        <w:rPr>
          <w:rFonts w:ascii="Tahoma" w:hAnsi="Tahoma" w:cs="Tahoma"/>
          <w:bCs/>
        </w:rPr>
      </w:pPr>
      <w:bookmarkStart w:id="135" w:name="_Toc12766101"/>
      <w:bookmarkStart w:id="136" w:name="_Toc513520630"/>
      <w:bookmarkStart w:id="137" w:name="_Toc509548792"/>
      <w:bookmarkStart w:id="138" w:name="_Toc454181355"/>
      <w:bookmarkStart w:id="139" w:name="_Toc454179755"/>
      <w:bookmarkStart w:id="140" w:name="_Toc121039435"/>
      <w:bookmarkStart w:id="141" w:name="_Toc107799792"/>
      <w:bookmarkStart w:id="142" w:name="_Toc22962276"/>
      <w:r w:rsidRPr="003A41E4">
        <w:rPr>
          <w:rFonts w:ascii="Tahoma" w:hAnsi="Tahoma"/>
        </w:rPr>
        <w:t>Article 3</w:t>
      </w:r>
      <w:bookmarkEnd w:id="135"/>
      <w:bookmarkEnd w:id="136"/>
      <w:bookmarkEnd w:id="137"/>
      <w:bookmarkEnd w:id="138"/>
      <w:bookmarkEnd w:id="139"/>
      <w:r w:rsidRPr="003A41E4">
        <w:rPr>
          <w:rFonts w:ascii="Tahoma" w:hAnsi="Tahoma"/>
        </w:rPr>
        <w:t>1 - Announcement</w:t>
      </w:r>
      <w:bookmarkEnd w:id="140"/>
      <w:bookmarkEnd w:id="141"/>
      <w:bookmarkEnd w:id="142"/>
    </w:p>
    <w:p w:rsidR="008D5F76" w:rsidRPr="003A41E4" w:rsidRDefault="008D5F76" w:rsidP="008D5F76">
      <w:pPr>
        <w:tabs>
          <w:tab w:val="left" w:pos="259"/>
          <w:tab w:val="left" w:pos="523"/>
          <w:tab w:val="left" w:pos="1534"/>
          <w:tab w:val="left" w:pos="4495"/>
          <w:tab w:val="left" w:pos="6079"/>
        </w:tabs>
        <w:spacing w:line="1" w:lineRule="atLeast"/>
        <w:ind w:left="284" w:hanging="284"/>
        <w:contextualSpacing/>
        <w:jc w:val="both"/>
        <w:rPr>
          <w:rFonts w:ascii="Tahoma" w:hAnsi="Tahoma" w:cs="Tahoma"/>
          <w:sz w:val="18"/>
        </w:rPr>
      </w:pPr>
    </w:p>
    <w:p w:rsidR="008D5F76" w:rsidRPr="003A41E4" w:rsidRDefault="008D5F76" w:rsidP="008D5F76">
      <w:pPr>
        <w:tabs>
          <w:tab w:val="left" w:pos="259"/>
          <w:tab w:val="left" w:pos="523"/>
          <w:tab w:val="left" w:pos="1534"/>
          <w:tab w:val="left" w:pos="4495"/>
          <w:tab w:val="left" w:pos="6079"/>
        </w:tabs>
        <w:spacing w:line="1" w:lineRule="atLeast"/>
        <w:ind w:left="284" w:hanging="284"/>
        <w:contextualSpacing/>
        <w:jc w:val="both"/>
        <w:rPr>
          <w:rFonts w:ascii="Tahoma" w:hAnsi="Tahoma" w:cs="Tahoma"/>
          <w:sz w:val="18"/>
        </w:rPr>
      </w:pPr>
      <w:r w:rsidRPr="003A41E4">
        <w:rPr>
          <w:rFonts w:ascii="Tahoma" w:hAnsi="Tahoma"/>
          <w:sz w:val="18"/>
        </w:rPr>
        <w:t>1.</w:t>
      </w:r>
      <w:r w:rsidRPr="003A41E4">
        <w:tab/>
      </w:r>
      <w:r w:rsidRPr="003A41E4">
        <w:rPr>
          <w:rFonts w:ascii="Tahoma" w:hAnsi="Tahoma"/>
          <w:sz w:val="18"/>
        </w:rPr>
        <w:t>The Dean is responsible for ensuring a suitable announcement of these regulations and any amendments to them.</w:t>
      </w:r>
    </w:p>
    <w:p w:rsidR="008D5F76" w:rsidRPr="003A41E4" w:rsidRDefault="008D5F76" w:rsidP="008D5F76">
      <w:pPr>
        <w:tabs>
          <w:tab w:val="left" w:pos="259"/>
          <w:tab w:val="left" w:pos="523"/>
          <w:tab w:val="left" w:pos="1534"/>
          <w:tab w:val="left" w:pos="4495"/>
          <w:tab w:val="left" w:pos="6079"/>
        </w:tabs>
        <w:spacing w:line="1" w:lineRule="atLeast"/>
        <w:ind w:left="284" w:hanging="284"/>
        <w:contextualSpacing/>
        <w:jc w:val="both"/>
        <w:rPr>
          <w:rFonts w:ascii="Tahoma" w:hAnsi="Tahoma" w:cs="Tahoma"/>
          <w:sz w:val="18"/>
        </w:rPr>
      </w:pPr>
    </w:p>
    <w:p w:rsidR="008D5F76" w:rsidRPr="003A41E4" w:rsidRDefault="008D5F76" w:rsidP="008D5F76">
      <w:pPr>
        <w:tabs>
          <w:tab w:val="left" w:pos="259"/>
          <w:tab w:val="left" w:pos="523"/>
          <w:tab w:val="left" w:pos="1534"/>
          <w:tab w:val="left" w:pos="4495"/>
          <w:tab w:val="left" w:pos="6079"/>
        </w:tabs>
        <w:spacing w:line="1" w:lineRule="atLeast"/>
        <w:ind w:left="284" w:hanging="284"/>
        <w:contextualSpacing/>
        <w:jc w:val="both"/>
        <w:rPr>
          <w:rFonts w:ascii="Tahoma" w:hAnsi="Tahoma" w:cs="Tahoma"/>
          <w:sz w:val="18"/>
        </w:rPr>
      </w:pPr>
      <w:r w:rsidRPr="003A41E4">
        <w:rPr>
          <w:rFonts w:ascii="Tahoma" w:hAnsi="Tahoma"/>
          <w:sz w:val="18"/>
        </w:rPr>
        <w:t>2.</w:t>
      </w:r>
      <w:r w:rsidRPr="003A41E4">
        <w:tab/>
      </w:r>
      <w:r w:rsidRPr="003A41E4">
        <w:rPr>
          <w:rFonts w:ascii="Tahoma" w:hAnsi="Tahoma"/>
          <w:sz w:val="18"/>
        </w:rPr>
        <w:t>In any case, the Teaching and Examination Regulations are to be posted on the programme’s website.</w:t>
      </w:r>
    </w:p>
    <w:p w:rsidR="008D5F76" w:rsidRPr="003A41E4" w:rsidRDefault="008D5F76" w:rsidP="008D5F76">
      <w:pPr>
        <w:pStyle w:val="Kop2"/>
        <w:rPr>
          <w:rFonts w:ascii="Tahoma" w:hAnsi="Tahoma" w:cs="Tahoma"/>
          <w:bCs/>
        </w:rPr>
      </w:pPr>
      <w:bookmarkStart w:id="143" w:name="_Toc121039436"/>
      <w:bookmarkStart w:id="144" w:name="_Toc107799793"/>
      <w:bookmarkStart w:id="145" w:name="_Toc22962277"/>
      <w:bookmarkStart w:id="146" w:name="_Toc12766102"/>
      <w:bookmarkStart w:id="147" w:name="_Toc513520631"/>
      <w:bookmarkStart w:id="148" w:name="_Toc509548793"/>
      <w:bookmarkStart w:id="149" w:name="_Toc454181356"/>
      <w:bookmarkStart w:id="150" w:name="_Toc454179756"/>
      <w:r w:rsidRPr="003A41E4">
        <w:rPr>
          <w:rFonts w:ascii="Tahoma" w:hAnsi="Tahoma"/>
        </w:rPr>
        <w:t>Article 32 - Entry into force</w:t>
      </w:r>
      <w:bookmarkEnd w:id="143"/>
      <w:bookmarkEnd w:id="144"/>
      <w:bookmarkEnd w:id="145"/>
      <w:bookmarkEnd w:id="146"/>
      <w:bookmarkEnd w:id="147"/>
      <w:bookmarkEnd w:id="148"/>
      <w:bookmarkEnd w:id="149"/>
      <w:bookmarkEnd w:id="150"/>
    </w:p>
    <w:p w:rsidR="008D5F76" w:rsidRPr="003A41E4" w:rsidRDefault="008D5F76" w:rsidP="008D5F76">
      <w:pPr>
        <w:tabs>
          <w:tab w:val="left" w:pos="259"/>
          <w:tab w:val="left" w:pos="543"/>
          <w:tab w:val="left" w:pos="1534"/>
          <w:tab w:val="left" w:pos="4495"/>
          <w:tab w:val="left" w:pos="6079"/>
        </w:tabs>
        <w:spacing w:line="1" w:lineRule="atLeast"/>
        <w:contextualSpacing/>
        <w:jc w:val="both"/>
        <w:outlineLvl w:val="0"/>
        <w:rPr>
          <w:rFonts w:ascii="Tahoma" w:hAnsi="Tahoma" w:cs="Tahoma"/>
          <w:sz w:val="18"/>
          <w:szCs w:val="18"/>
        </w:rPr>
      </w:pPr>
    </w:p>
    <w:p w:rsidR="008D5F76" w:rsidRPr="003A41E4" w:rsidRDefault="008D5F76" w:rsidP="008D5F76">
      <w:pPr>
        <w:tabs>
          <w:tab w:val="left" w:pos="259"/>
          <w:tab w:val="left" w:pos="543"/>
          <w:tab w:val="left" w:pos="1534"/>
          <w:tab w:val="left" w:pos="4495"/>
          <w:tab w:val="left" w:pos="6079"/>
        </w:tabs>
        <w:spacing w:line="1" w:lineRule="atLeast"/>
        <w:contextualSpacing/>
        <w:jc w:val="both"/>
        <w:outlineLvl w:val="0"/>
        <w:rPr>
          <w:rFonts w:ascii="Tahoma" w:hAnsi="Tahoma" w:cs="Tahoma"/>
          <w:sz w:val="18"/>
          <w:szCs w:val="18"/>
        </w:rPr>
      </w:pPr>
      <w:r w:rsidRPr="003A41E4">
        <w:rPr>
          <w:rFonts w:ascii="Tahoma" w:hAnsi="Tahoma"/>
          <w:sz w:val="18"/>
        </w:rPr>
        <w:t xml:space="preserve">These regulations shall enter into force on 1 September </w:t>
      </w:r>
      <w:r w:rsidR="00A72803" w:rsidRPr="003A41E4">
        <w:rPr>
          <w:rFonts w:ascii="Tahoma" w:hAnsi="Tahoma"/>
          <w:sz w:val="18"/>
        </w:rPr>
        <w:t>20</w:t>
      </w:r>
      <w:r w:rsidR="00A72803">
        <w:rPr>
          <w:rFonts w:ascii="Tahoma" w:hAnsi="Tahoma"/>
          <w:sz w:val="18"/>
        </w:rPr>
        <w:t>2</w:t>
      </w:r>
      <w:r w:rsidR="009C5002">
        <w:rPr>
          <w:rFonts w:ascii="Tahoma" w:hAnsi="Tahoma"/>
          <w:sz w:val="18"/>
        </w:rPr>
        <w:t>2</w:t>
      </w:r>
      <w:r w:rsidRPr="003A41E4">
        <w:rPr>
          <w:rFonts w:ascii="Tahoma" w:hAnsi="Tahoma"/>
          <w:sz w:val="18"/>
        </w:rPr>
        <w:t>.</w:t>
      </w:r>
    </w:p>
    <w:p w:rsidR="008D5F76" w:rsidRPr="003A41E4" w:rsidRDefault="008D5F76" w:rsidP="008D5F76">
      <w:pPr>
        <w:tabs>
          <w:tab w:val="left" w:pos="259"/>
          <w:tab w:val="left" w:pos="543"/>
          <w:tab w:val="left" w:pos="1534"/>
          <w:tab w:val="left" w:pos="4495"/>
          <w:tab w:val="left" w:pos="6079"/>
        </w:tabs>
        <w:spacing w:line="1" w:lineRule="atLeast"/>
        <w:jc w:val="both"/>
        <w:outlineLvl w:val="0"/>
        <w:rPr>
          <w:rFonts w:ascii="Tahoma" w:hAnsi="Tahoma" w:cs="Tahoma"/>
          <w:sz w:val="18"/>
          <w:szCs w:val="18"/>
        </w:rPr>
      </w:pPr>
    </w:p>
    <w:p w:rsidR="008D5F76" w:rsidRPr="003A41E4" w:rsidRDefault="008D5F76" w:rsidP="008D5F76">
      <w:pPr>
        <w:tabs>
          <w:tab w:val="left" w:pos="259"/>
          <w:tab w:val="left" w:pos="543"/>
          <w:tab w:val="left" w:pos="1534"/>
          <w:tab w:val="left" w:pos="4495"/>
          <w:tab w:val="left" w:pos="6079"/>
        </w:tabs>
        <w:spacing w:line="1" w:lineRule="atLeast"/>
        <w:jc w:val="both"/>
        <w:outlineLvl w:val="0"/>
        <w:rPr>
          <w:rFonts w:ascii="Tahoma" w:hAnsi="Tahoma" w:cs="Tahoma"/>
          <w:b/>
          <w:sz w:val="18"/>
          <w:szCs w:val="18"/>
          <w:u w:val="single"/>
        </w:rPr>
      </w:pPr>
      <w:r w:rsidRPr="003A41E4">
        <w:rPr>
          <w:rFonts w:ascii="Tahoma" w:hAnsi="Tahoma"/>
          <w:b/>
          <w:sz w:val="18"/>
        </w:rPr>
        <w:t>Adopted by the Dean of the faculty on [date].</w:t>
      </w:r>
    </w:p>
    <w:p w:rsidR="008D5F76" w:rsidRPr="003A41E4" w:rsidRDefault="008D5F76" w:rsidP="008D5F76">
      <w:pPr>
        <w:rPr>
          <w:rFonts w:ascii="Tahoma" w:hAnsi="Tahoma" w:cs="Tahoma"/>
          <w:b/>
          <w:sz w:val="18"/>
          <w:szCs w:val="18"/>
          <w:u w:val="single"/>
        </w:rPr>
      </w:pPr>
    </w:p>
    <w:p w:rsidR="008D5F76" w:rsidRPr="003A41E4" w:rsidRDefault="008D5F76" w:rsidP="008D5F76">
      <w:pPr>
        <w:spacing w:after="0"/>
        <w:rPr>
          <w:b/>
        </w:rPr>
      </w:pPr>
      <w:r w:rsidRPr="003A41E4">
        <w:br w:type="column"/>
      </w:r>
      <w:r w:rsidRPr="003A41E4">
        <w:rPr>
          <w:b/>
        </w:rPr>
        <w:lastRenderedPageBreak/>
        <w:t>APPENDIX to Art. 3 of the Model TER (for Bachelor’s degree programmes)</w:t>
      </w:r>
    </w:p>
    <w:p w:rsidR="008D5F76" w:rsidRPr="003A41E4" w:rsidRDefault="008D5F76" w:rsidP="008D5F76">
      <w:pPr>
        <w:spacing w:after="0"/>
        <w:rPr>
          <w:b/>
        </w:rPr>
      </w:pPr>
    </w:p>
    <w:p w:rsidR="008D5F76" w:rsidRPr="000153B1" w:rsidRDefault="008D5F76" w:rsidP="008D5F76">
      <w:pPr>
        <w:spacing w:after="0"/>
        <w:rPr>
          <w:rFonts w:ascii="Tahoma" w:hAnsi="Tahoma" w:cs="Tahoma"/>
          <w:color w:val="FF0000"/>
          <w:sz w:val="18"/>
          <w:szCs w:val="18"/>
          <w:u w:val="single"/>
        </w:rPr>
      </w:pPr>
      <w:r w:rsidRPr="000153B1">
        <w:rPr>
          <w:rFonts w:ascii="Tahoma" w:hAnsi="Tahoma" w:cs="Tahoma"/>
          <w:color w:val="FF0000"/>
          <w:sz w:val="18"/>
          <w:szCs w:val="18"/>
          <w:u w:val="single"/>
        </w:rPr>
        <w:t>Language level for individuals holding a foreign degree (c)</w:t>
      </w:r>
    </w:p>
    <w:p w:rsidR="008D5F76" w:rsidRPr="000153B1" w:rsidRDefault="008D5F76" w:rsidP="008D5F76">
      <w:pPr>
        <w:pStyle w:val="Tekstopmerking"/>
        <w:rPr>
          <w:rFonts w:ascii="Tahoma" w:hAnsi="Tahoma" w:cs="Tahoma"/>
          <w:b/>
          <w:color w:val="FF0000"/>
          <w:sz w:val="18"/>
          <w:szCs w:val="18"/>
        </w:rPr>
      </w:pPr>
    </w:p>
    <w:p w:rsidR="008D5F76" w:rsidRPr="000153B1" w:rsidRDefault="008D5F76" w:rsidP="008D5F76">
      <w:pPr>
        <w:pStyle w:val="Tekstopmerking"/>
        <w:rPr>
          <w:rFonts w:ascii="Tahoma" w:hAnsi="Tahoma"/>
          <w:b/>
          <w:color w:val="FF0000"/>
          <w:sz w:val="18"/>
        </w:rPr>
      </w:pPr>
      <w:r w:rsidRPr="000153B1">
        <w:rPr>
          <w:rFonts w:ascii="Tahoma" w:hAnsi="Tahoma"/>
          <w:b/>
          <w:color w:val="FF0000"/>
          <w:sz w:val="18"/>
        </w:rPr>
        <w:t>ONLY FOR BACHELOR’S DEGREE PROGRAMMES TAUGHT IN DUTCH</w:t>
      </w:r>
    </w:p>
    <w:p w:rsidR="008D5F76" w:rsidRPr="000153B1" w:rsidRDefault="008D5F76" w:rsidP="008D5F76">
      <w:pPr>
        <w:rPr>
          <w:rFonts w:ascii="Tahoma" w:hAnsi="Tahoma" w:cs="Tahoma"/>
          <w:color w:val="FF0000"/>
          <w:sz w:val="18"/>
          <w:szCs w:val="18"/>
          <w:u w:val="single"/>
        </w:rPr>
      </w:pPr>
      <w:r w:rsidRPr="000153B1">
        <w:rPr>
          <w:rFonts w:ascii="Tahoma" w:hAnsi="Tahoma" w:cs="Tahoma"/>
          <w:color w:val="FF0000"/>
          <w:sz w:val="18"/>
          <w:szCs w:val="18"/>
          <w:u w:val="single"/>
        </w:rPr>
        <w:t>The Dutch language:</w:t>
      </w:r>
    </w:p>
    <w:p w:rsidR="008D5F76" w:rsidRPr="000153B1" w:rsidRDefault="008D5F76" w:rsidP="008D5F76">
      <w:pPr>
        <w:rPr>
          <w:rFonts w:ascii="Tahoma" w:hAnsi="Tahoma" w:cs="Tahoma"/>
          <w:color w:val="FF0000"/>
          <w:sz w:val="18"/>
          <w:szCs w:val="18"/>
        </w:rPr>
      </w:pPr>
      <w:r w:rsidRPr="000153B1">
        <w:rPr>
          <w:rFonts w:ascii="Tahoma" w:hAnsi="Tahoma" w:cs="Tahoma"/>
          <w:color w:val="FF0000"/>
          <w:sz w:val="18"/>
          <w:szCs w:val="18"/>
        </w:rPr>
        <w:t>By successfully passing a Dutch examination at the following level:</w:t>
      </w:r>
    </w:p>
    <w:p w:rsidR="008D5F76" w:rsidRPr="000153B1" w:rsidRDefault="008D5F76" w:rsidP="008D5F76">
      <w:pPr>
        <w:pStyle w:val="Lijstalinea"/>
        <w:numPr>
          <w:ilvl w:val="0"/>
          <w:numId w:val="16"/>
        </w:numPr>
        <w:spacing w:line="276" w:lineRule="auto"/>
        <w:rPr>
          <w:rFonts w:ascii="Tahoma" w:hAnsi="Tahoma" w:cs="Tahoma"/>
          <w:color w:val="FF0000"/>
          <w:sz w:val="18"/>
          <w:szCs w:val="18"/>
        </w:rPr>
      </w:pPr>
      <w:r w:rsidRPr="000153B1">
        <w:rPr>
          <w:rFonts w:ascii="Tahoma" w:hAnsi="Tahoma" w:cs="Tahoma"/>
          <w:color w:val="FF0000"/>
          <w:sz w:val="18"/>
          <w:szCs w:val="18"/>
        </w:rPr>
        <w:t>GCE A Level</w:t>
      </w:r>
    </w:p>
    <w:p w:rsidR="008D5F76" w:rsidRPr="000153B1" w:rsidRDefault="008D5F76" w:rsidP="008D5F76">
      <w:pPr>
        <w:pStyle w:val="Lijstalinea"/>
        <w:numPr>
          <w:ilvl w:val="0"/>
          <w:numId w:val="16"/>
        </w:numPr>
        <w:spacing w:line="276" w:lineRule="auto"/>
        <w:rPr>
          <w:rFonts w:ascii="Tahoma" w:hAnsi="Tahoma" w:cs="Tahoma"/>
          <w:color w:val="FF0000"/>
          <w:sz w:val="18"/>
          <w:szCs w:val="18"/>
        </w:rPr>
      </w:pPr>
      <w:r w:rsidRPr="000153B1">
        <w:rPr>
          <w:rFonts w:ascii="Tahoma" w:hAnsi="Tahoma" w:cs="Tahoma"/>
          <w:color w:val="FF0000"/>
          <w:sz w:val="18"/>
          <w:szCs w:val="18"/>
        </w:rPr>
        <w:t>Algemeen Secundair Onderwijs (ASO)</w:t>
      </w:r>
    </w:p>
    <w:p w:rsidR="008D5F76" w:rsidRPr="000153B1" w:rsidRDefault="008D5F76" w:rsidP="008D5F76">
      <w:pPr>
        <w:pStyle w:val="Lijstalinea"/>
        <w:numPr>
          <w:ilvl w:val="0"/>
          <w:numId w:val="16"/>
        </w:numPr>
        <w:spacing w:line="276" w:lineRule="auto"/>
        <w:rPr>
          <w:rFonts w:ascii="Tahoma" w:hAnsi="Tahoma" w:cs="Tahoma"/>
          <w:color w:val="FF0000"/>
          <w:sz w:val="18"/>
          <w:szCs w:val="18"/>
        </w:rPr>
      </w:pPr>
      <w:r w:rsidRPr="000153B1">
        <w:rPr>
          <w:rFonts w:ascii="Tahoma" w:hAnsi="Tahoma" w:cs="Tahoma"/>
          <w:color w:val="FF0000"/>
          <w:sz w:val="18"/>
          <w:szCs w:val="18"/>
        </w:rPr>
        <w:t>European Baccalaureate (EB)</w:t>
      </w:r>
    </w:p>
    <w:p w:rsidR="008D5F76" w:rsidRPr="000153B1" w:rsidRDefault="008D5F76" w:rsidP="008D5F76">
      <w:pPr>
        <w:pStyle w:val="Lijstalinea"/>
        <w:numPr>
          <w:ilvl w:val="0"/>
          <w:numId w:val="16"/>
        </w:numPr>
        <w:spacing w:line="276" w:lineRule="auto"/>
        <w:rPr>
          <w:rFonts w:ascii="Tahoma" w:hAnsi="Tahoma" w:cs="Tahoma"/>
          <w:color w:val="FF0000"/>
          <w:sz w:val="18"/>
          <w:szCs w:val="18"/>
        </w:rPr>
      </w:pPr>
      <w:r w:rsidRPr="000153B1">
        <w:rPr>
          <w:rFonts w:ascii="Tahoma" w:hAnsi="Tahoma" w:cs="Tahoma"/>
          <w:color w:val="FF0000"/>
          <w:sz w:val="18"/>
          <w:szCs w:val="18"/>
        </w:rPr>
        <w:t>Suriname VWO</w:t>
      </w:r>
    </w:p>
    <w:p w:rsidR="008D5F76" w:rsidRPr="000153B1" w:rsidRDefault="008D5F76" w:rsidP="008D5F76">
      <w:pPr>
        <w:pStyle w:val="Lijstalinea"/>
        <w:numPr>
          <w:ilvl w:val="0"/>
          <w:numId w:val="16"/>
        </w:numPr>
        <w:spacing w:line="276" w:lineRule="auto"/>
        <w:rPr>
          <w:rFonts w:ascii="Tahoma" w:hAnsi="Tahoma" w:cs="Tahoma"/>
          <w:color w:val="FF0000"/>
          <w:sz w:val="18"/>
          <w:szCs w:val="18"/>
        </w:rPr>
      </w:pPr>
      <w:r w:rsidRPr="000153B1">
        <w:rPr>
          <w:rFonts w:ascii="Tahoma" w:hAnsi="Tahoma" w:cs="Tahoma"/>
          <w:color w:val="FF0000"/>
          <w:sz w:val="18"/>
          <w:szCs w:val="18"/>
        </w:rPr>
        <w:t>International baccalaureate (IB)</w:t>
      </w:r>
    </w:p>
    <w:p w:rsidR="008D5F76" w:rsidRPr="000153B1" w:rsidRDefault="008D5F76" w:rsidP="008D5F76">
      <w:pPr>
        <w:pStyle w:val="Lijstalinea"/>
        <w:numPr>
          <w:ilvl w:val="0"/>
          <w:numId w:val="16"/>
        </w:numPr>
        <w:spacing w:line="276" w:lineRule="auto"/>
        <w:rPr>
          <w:rFonts w:ascii="Tahoma" w:hAnsi="Tahoma" w:cs="Tahoma"/>
          <w:color w:val="FF0000"/>
          <w:sz w:val="18"/>
          <w:szCs w:val="18"/>
        </w:rPr>
      </w:pPr>
      <w:r w:rsidRPr="000153B1">
        <w:rPr>
          <w:rFonts w:ascii="Tahoma" w:hAnsi="Tahoma" w:cs="Tahoma"/>
          <w:color w:val="FF0000"/>
          <w:sz w:val="18"/>
          <w:szCs w:val="18"/>
        </w:rPr>
        <w:t>Baccalaureate Series S</w:t>
      </w:r>
    </w:p>
    <w:p w:rsidR="008D5F76" w:rsidRPr="000153B1" w:rsidRDefault="008D5F76" w:rsidP="008D5F76">
      <w:pPr>
        <w:rPr>
          <w:rFonts w:ascii="Tahoma" w:hAnsi="Tahoma" w:cs="Tahoma"/>
          <w:color w:val="FF0000"/>
          <w:sz w:val="18"/>
          <w:szCs w:val="18"/>
        </w:rPr>
      </w:pPr>
    </w:p>
    <w:p w:rsidR="008D5F76" w:rsidRPr="000153B1" w:rsidRDefault="008D5F76" w:rsidP="008D5F76">
      <w:pPr>
        <w:rPr>
          <w:rFonts w:ascii="Tahoma" w:hAnsi="Tahoma" w:cs="Tahoma"/>
          <w:color w:val="FF0000"/>
          <w:sz w:val="18"/>
          <w:szCs w:val="18"/>
        </w:rPr>
      </w:pPr>
      <w:r w:rsidRPr="000153B1">
        <w:rPr>
          <w:rFonts w:ascii="Tahoma" w:hAnsi="Tahoma" w:cs="Tahoma"/>
          <w:color w:val="FF0000"/>
          <w:sz w:val="18"/>
          <w:szCs w:val="18"/>
        </w:rPr>
        <w:t>By successfully completing:</w:t>
      </w:r>
    </w:p>
    <w:p w:rsidR="008D5F76" w:rsidRPr="000153B1" w:rsidRDefault="008D5F76" w:rsidP="008D5F76">
      <w:pPr>
        <w:pStyle w:val="Tekstopmerking"/>
        <w:numPr>
          <w:ilvl w:val="0"/>
          <w:numId w:val="17"/>
        </w:numPr>
        <w:spacing w:after="0"/>
        <w:rPr>
          <w:rFonts w:ascii="Tahoma" w:hAnsi="Tahoma" w:cs="Tahoma"/>
          <w:color w:val="FF0000"/>
          <w:sz w:val="18"/>
          <w:szCs w:val="18"/>
          <w:lang w:eastAsia="en-US"/>
        </w:rPr>
      </w:pPr>
      <w:r w:rsidRPr="000153B1">
        <w:rPr>
          <w:rFonts w:ascii="Tahoma" w:hAnsi="Tahoma" w:cs="Tahoma"/>
          <w:color w:val="FF0000"/>
          <w:sz w:val="18"/>
          <w:szCs w:val="18"/>
          <w:lang w:eastAsia="en-US"/>
        </w:rPr>
        <w:t xml:space="preserve">The complete Dutch course from the </w:t>
      </w:r>
      <w:hyperlink r:id="rId9" w:tgtFrame="_blank" w:history="1">
        <w:r w:rsidRPr="000153B1">
          <w:rPr>
            <w:rFonts w:ascii="Tahoma" w:hAnsi="Tahoma" w:cs="Tahoma"/>
            <w:color w:val="FF0000"/>
            <w:sz w:val="18"/>
            <w:szCs w:val="18"/>
            <w:lang w:eastAsia="en-US"/>
          </w:rPr>
          <w:t>TU Delft Centre for Languages and Academic Skills</w:t>
        </w:r>
      </w:hyperlink>
      <w:r w:rsidRPr="000153B1">
        <w:rPr>
          <w:rFonts w:ascii="Tahoma" w:hAnsi="Tahoma" w:cs="Tahoma"/>
          <w:color w:val="FF0000"/>
          <w:sz w:val="18"/>
          <w:szCs w:val="18"/>
          <w:lang w:eastAsia="en-US"/>
        </w:rPr>
        <w:t>; or</w:t>
      </w:r>
    </w:p>
    <w:p w:rsidR="008D5F76" w:rsidRPr="000153B1" w:rsidRDefault="008D5F76" w:rsidP="008D5F76">
      <w:pPr>
        <w:pStyle w:val="Tekstopmerking"/>
        <w:numPr>
          <w:ilvl w:val="0"/>
          <w:numId w:val="17"/>
        </w:numPr>
        <w:spacing w:after="0"/>
        <w:rPr>
          <w:rFonts w:ascii="Tahoma" w:hAnsi="Tahoma" w:cs="Tahoma"/>
          <w:color w:val="FF0000"/>
          <w:sz w:val="18"/>
          <w:szCs w:val="18"/>
          <w:lang w:eastAsia="en-US"/>
        </w:rPr>
      </w:pPr>
      <w:r w:rsidRPr="000153B1">
        <w:rPr>
          <w:rFonts w:ascii="Tahoma" w:hAnsi="Tahoma" w:cs="Tahoma"/>
          <w:color w:val="FF0000"/>
          <w:sz w:val="18"/>
          <w:szCs w:val="18"/>
          <w:lang w:eastAsia="en-US"/>
        </w:rPr>
        <w:t xml:space="preserve">The NT2-II certificate and the professional language course of the TU Delft </w:t>
      </w:r>
      <w:hyperlink r:id="rId10" w:history="1">
        <w:r w:rsidRPr="000153B1">
          <w:rPr>
            <w:rFonts w:ascii="Tahoma" w:hAnsi="Tahoma" w:cs="Tahoma"/>
            <w:color w:val="FF0000"/>
            <w:sz w:val="18"/>
            <w:szCs w:val="18"/>
            <w:lang w:eastAsia="en-US"/>
          </w:rPr>
          <w:t>Centre for Languages and Academic Skills</w:t>
        </w:r>
      </w:hyperlink>
      <w:r w:rsidRPr="000153B1">
        <w:rPr>
          <w:rFonts w:ascii="Tahoma" w:hAnsi="Tahoma" w:cs="Tahoma"/>
          <w:color w:val="FF0000"/>
          <w:sz w:val="18"/>
          <w:szCs w:val="18"/>
          <w:lang w:eastAsia="en-US"/>
        </w:rPr>
        <w:t>.</w:t>
      </w:r>
    </w:p>
    <w:p w:rsidR="008D5F76" w:rsidRPr="000153B1" w:rsidRDefault="008D5F76" w:rsidP="008D5F76">
      <w:pPr>
        <w:rPr>
          <w:rFonts w:ascii="Tahoma" w:hAnsi="Tahoma" w:cs="Tahoma"/>
          <w:color w:val="FF0000"/>
          <w:sz w:val="18"/>
          <w:szCs w:val="18"/>
          <w:u w:val="single"/>
        </w:rPr>
      </w:pPr>
    </w:p>
    <w:p w:rsidR="008D5F76" w:rsidRPr="000153B1" w:rsidRDefault="008D5F76" w:rsidP="008D5F76">
      <w:pPr>
        <w:rPr>
          <w:rFonts w:ascii="Tahoma" w:hAnsi="Tahoma" w:cs="Tahoma"/>
          <w:color w:val="FF0000"/>
          <w:sz w:val="18"/>
          <w:szCs w:val="18"/>
          <w:u w:val="single"/>
        </w:rPr>
      </w:pPr>
      <w:r w:rsidRPr="000153B1">
        <w:rPr>
          <w:rFonts w:ascii="Tahoma" w:hAnsi="Tahoma" w:cs="Tahoma"/>
          <w:color w:val="FF0000"/>
          <w:sz w:val="18"/>
          <w:szCs w:val="18"/>
          <w:u w:val="single"/>
        </w:rPr>
        <w:t>The English language:</w:t>
      </w:r>
    </w:p>
    <w:p w:rsidR="008D5F76" w:rsidRPr="000153B1" w:rsidRDefault="008D5F76" w:rsidP="008D5F76">
      <w:pPr>
        <w:rPr>
          <w:rFonts w:ascii="Tahoma" w:hAnsi="Tahoma" w:cs="Tahoma"/>
          <w:color w:val="FF0000"/>
          <w:sz w:val="18"/>
          <w:szCs w:val="18"/>
        </w:rPr>
      </w:pPr>
      <w:r w:rsidRPr="000153B1">
        <w:rPr>
          <w:rFonts w:ascii="Tahoma" w:hAnsi="Tahoma" w:cs="Tahoma"/>
          <w:color w:val="FF0000"/>
          <w:sz w:val="18"/>
          <w:szCs w:val="18"/>
        </w:rPr>
        <w:t>By successfully completing one of the following tests:</w:t>
      </w:r>
    </w:p>
    <w:p w:rsidR="008D5F76" w:rsidRPr="000153B1" w:rsidRDefault="008D5F76" w:rsidP="008D5F76">
      <w:pPr>
        <w:pStyle w:val="Lijstalinea"/>
        <w:numPr>
          <w:ilvl w:val="0"/>
          <w:numId w:val="18"/>
        </w:numPr>
        <w:spacing w:line="276" w:lineRule="auto"/>
        <w:rPr>
          <w:rFonts w:ascii="Tahoma" w:hAnsi="Tahoma" w:cs="Tahoma"/>
          <w:color w:val="FF0000"/>
          <w:sz w:val="18"/>
          <w:szCs w:val="18"/>
        </w:rPr>
      </w:pPr>
      <w:r w:rsidRPr="000153B1">
        <w:rPr>
          <w:rFonts w:ascii="Tahoma" w:hAnsi="Tahoma" w:cs="Tahoma"/>
          <w:color w:val="FF0000"/>
          <w:sz w:val="18"/>
          <w:szCs w:val="18"/>
        </w:rPr>
        <w:t>TOEFL iBT with an overall band score of 70</w:t>
      </w:r>
    </w:p>
    <w:p w:rsidR="008D5F76" w:rsidRPr="000153B1" w:rsidRDefault="008D5F76" w:rsidP="008D5F76">
      <w:pPr>
        <w:pStyle w:val="Lijstalinea"/>
        <w:numPr>
          <w:ilvl w:val="0"/>
          <w:numId w:val="18"/>
        </w:numPr>
        <w:spacing w:line="276" w:lineRule="auto"/>
        <w:rPr>
          <w:rFonts w:ascii="Tahoma" w:hAnsi="Tahoma" w:cs="Tahoma"/>
          <w:color w:val="FF0000"/>
          <w:sz w:val="18"/>
          <w:szCs w:val="18"/>
        </w:rPr>
      </w:pPr>
      <w:r w:rsidRPr="000153B1">
        <w:rPr>
          <w:rFonts w:ascii="Tahoma" w:hAnsi="Tahoma" w:cs="Tahoma"/>
          <w:color w:val="FF0000"/>
          <w:sz w:val="18"/>
          <w:szCs w:val="18"/>
        </w:rPr>
        <w:t>IELTS (academic version) with an overall band score of 5.5</w:t>
      </w:r>
    </w:p>
    <w:p w:rsidR="008D5F76" w:rsidRPr="000153B1" w:rsidRDefault="008D5F76" w:rsidP="008D5F76">
      <w:pPr>
        <w:pStyle w:val="Lijstalinea"/>
        <w:numPr>
          <w:ilvl w:val="0"/>
          <w:numId w:val="18"/>
        </w:numPr>
        <w:spacing w:line="276" w:lineRule="auto"/>
        <w:rPr>
          <w:rFonts w:ascii="Tahoma" w:hAnsi="Tahoma" w:cs="Tahoma"/>
          <w:color w:val="FF0000"/>
          <w:sz w:val="18"/>
          <w:szCs w:val="18"/>
        </w:rPr>
      </w:pPr>
      <w:r w:rsidRPr="000153B1">
        <w:rPr>
          <w:rFonts w:ascii="Tahoma" w:hAnsi="Tahoma" w:cs="Tahoma"/>
          <w:color w:val="FF0000"/>
          <w:sz w:val="18"/>
          <w:szCs w:val="18"/>
        </w:rPr>
        <w:t>Cambridge Assessment English:</w:t>
      </w:r>
    </w:p>
    <w:p w:rsidR="008D5F76" w:rsidRPr="000153B1" w:rsidRDefault="008D5F76" w:rsidP="008D5F76">
      <w:pPr>
        <w:pStyle w:val="Lijstalinea"/>
        <w:numPr>
          <w:ilvl w:val="1"/>
          <w:numId w:val="18"/>
        </w:numPr>
        <w:spacing w:line="276" w:lineRule="auto"/>
        <w:rPr>
          <w:rFonts w:ascii="Tahoma" w:hAnsi="Tahoma" w:cs="Tahoma"/>
          <w:color w:val="FF0000"/>
          <w:sz w:val="18"/>
          <w:szCs w:val="18"/>
        </w:rPr>
      </w:pPr>
      <w:r w:rsidRPr="000153B1">
        <w:rPr>
          <w:rFonts w:ascii="Tahoma" w:hAnsi="Tahoma" w:cs="Tahoma"/>
          <w:color w:val="FF0000"/>
          <w:sz w:val="18"/>
          <w:szCs w:val="18"/>
        </w:rPr>
        <w:t>B2 First (formerly known as Cambridge English)</w:t>
      </w:r>
    </w:p>
    <w:p w:rsidR="008D5F76" w:rsidRPr="000153B1" w:rsidRDefault="008D5F76" w:rsidP="008D5F76">
      <w:pPr>
        <w:rPr>
          <w:rFonts w:ascii="Tahoma" w:hAnsi="Tahoma" w:cs="Tahoma"/>
          <w:color w:val="FF0000"/>
          <w:sz w:val="18"/>
          <w:szCs w:val="18"/>
        </w:rPr>
      </w:pPr>
      <w:r w:rsidRPr="000153B1">
        <w:rPr>
          <w:rFonts w:ascii="Tahoma" w:hAnsi="Tahoma" w:cs="Tahoma"/>
          <w:color w:val="FF0000"/>
          <w:sz w:val="18"/>
          <w:szCs w:val="18"/>
        </w:rPr>
        <w:t>Certificates more than two years old will not be accepted.</w:t>
      </w:r>
    </w:p>
    <w:p w:rsidR="008D5F76" w:rsidRPr="000153B1" w:rsidRDefault="008D5F76" w:rsidP="008D5F76">
      <w:pPr>
        <w:rPr>
          <w:rFonts w:ascii="Tahoma" w:hAnsi="Tahoma" w:cs="Tahoma"/>
          <w:color w:val="FF0000"/>
          <w:sz w:val="18"/>
          <w:szCs w:val="18"/>
        </w:rPr>
      </w:pPr>
    </w:p>
    <w:p w:rsidR="008D5F76" w:rsidRPr="000153B1" w:rsidRDefault="008D5F76" w:rsidP="008D5F76">
      <w:pPr>
        <w:rPr>
          <w:rFonts w:ascii="Tahoma" w:hAnsi="Tahoma" w:cs="Tahoma"/>
          <w:color w:val="FF0000"/>
          <w:sz w:val="18"/>
          <w:szCs w:val="18"/>
        </w:rPr>
      </w:pPr>
      <w:r w:rsidRPr="000153B1">
        <w:rPr>
          <w:rFonts w:ascii="Tahoma" w:hAnsi="Tahoma" w:cs="Tahoma"/>
          <w:color w:val="FF0000"/>
          <w:sz w:val="18"/>
          <w:szCs w:val="18"/>
        </w:rPr>
        <w:t>The following candidates are exempted from the English language test requirement:</w:t>
      </w:r>
    </w:p>
    <w:p w:rsidR="008D5F76" w:rsidRPr="000153B1" w:rsidRDefault="008D5F76" w:rsidP="008D5F76">
      <w:pPr>
        <w:pStyle w:val="Lijstalinea"/>
        <w:numPr>
          <w:ilvl w:val="0"/>
          <w:numId w:val="19"/>
        </w:numPr>
        <w:spacing w:line="276" w:lineRule="auto"/>
        <w:rPr>
          <w:rFonts w:ascii="Tahoma" w:hAnsi="Tahoma" w:cs="Tahoma"/>
          <w:color w:val="FF0000"/>
          <w:sz w:val="18"/>
          <w:szCs w:val="18"/>
        </w:rPr>
      </w:pPr>
      <w:r w:rsidRPr="000153B1">
        <w:rPr>
          <w:rFonts w:ascii="Tahoma" w:hAnsi="Tahoma" w:cs="Tahoma"/>
          <w:color w:val="FF0000"/>
          <w:sz w:val="18"/>
          <w:szCs w:val="18"/>
        </w:rPr>
        <w:t xml:space="preserve">Students who hold the nationality of one of the following countries: USA, UK, Ireland, Australia, New Zealand or Canada; </w:t>
      </w:r>
    </w:p>
    <w:p w:rsidR="008D5F76" w:rsidRPr="000153B1" w:rsidRDefault="008D5F76" w:rsidP="008D5F76">
      <w:pPr>
        <w:pStyle w:val="Lijstalinea"/>
        <w:numPr>
          <w:ilvl w:val="0"/>
          <w:numId w:val="19"/>
        </w:numPr>
        <w:spacing w:line="276" w:lineRule="auto"/>
        <w:rPr>
          <w:rFonts w:ascii="Tahoma" w:hAnsi="Tahoma" w:cs="Tahoma"/>
          <w:color w:val="FF0000"/>
          <w:sz w:val="18"/>
          <w:szCs w:val="18"/>
        </w:rPr>
      </w:pPr>
      <w:r w:rsidRPr="000153B1">
        <w:rPr>
          <w:rFonts w:ascii="Tahoma" w:hAnsi="Tahoma" w:cs="Tahoma"/>
          <w:color w:val="FF0000"/>
          <w:sz w:val="18"/>
          <w:szCs w:val="18"/>
        </w:rPr>
        <w:t>Students who hold a secondary school diploma from one of the above countries;</w:t>
      </w:r>
    </w:p>
    <w:p w:rsidR="008D5F76" w:rsidRPr="000153B1" w:rsidRDefault="008D5F76" w:rsidP="008D5F76">
      <w:pPr>
        <w:pStyle w:val="Lijstalinea"/>
        <w:numPr>
          <w:ilvl w:val="0"/>
          <w:numId w:val="19"/>
        </w:numPr>
        <w:spacing w:line="276" w:lineRule="auto"/>
        <w:rPr>
          <w:rFonts w:ascii="Tahoma" w:hAnsi="Tahoma" w:cs="Tahoma"/>
          <w:color w:val="FF0000"/>
          <w:sz w:val="18"/>
          <w:szCs w:val="18"/>
        </w:rPr>
      </w:pPr>
      <w:r w:rsidRPr="000153B1">
        <w:rPr>
          <w:rFonts w:ascii="Tahoma" w:hAnsi="Tahoma" w:cs="Tahoma"/>
          <w:color w:val="FF0000"/>
          <w:sz w:val="18"/>
          <w:szCs w:val="18"/>
        </w:rPr>
        <w:t>Students who possess an International Baccalaureate or European Baccalaureate diploma</w:t>
      </w:r>
    </w:p>
    <w:p w:rsidR="008D5F76" w:rsidRPr="000153B1" w:rsidRDefault="008D5F76" w:rsidP="008D5F76">
      <w:pPr>
        <w:pStyle w:val="Lijstalinea"/>
        <w:numPr>
          <w:ilvl w:val="0"/>
          <w:numId w:val="19"/>
        </w:numPr>
        <w:spacing w:line="276" w:lineRule="auto"/>
        <w:rPr>
          <w:rFonts w:ascii="Tahoma" w:hAnsi="Tahoma" w:cs="Tahoma"/>
          <w:color w:val="FF0000"/>
          <w:sz w:val="18"/>
          <w:szCs w:val="18"/>
        </w:rPr>
      </w:pPr>
      <w:r w:rsidRPr="000153B1">
        <w:rPr>
          <w:rFonts w:ascii="Tahoma" w:hAnsi="Tahoma" w:cs="Tahoma"/>
          <w:color w:val="FF0000"/>
          <w:sz w:val="18"/>
          <w:szCs w:val="18"/>
        </w:rPr>
        <w:t>Students who possess a Suriname VWO diploma or European secondary school diploma (pre-university certificate) equivalent to Dutch VWO level, with English as a final school-leaving examination subject. A pass must have been achieved for English on the school-leaving diploma;</w:t>
      </w:r>
    </w:p>
    <w:p w:rsidR="008D5F76" w:rsidRPr="000153B1" w:rsidRDefault="008D5F76" w:rsidP="008D5F76">
      <w:pPr>
        <w:rPr>
          <w:rFonts w:ascii="Tahoma" w:hAnsi="Tahoma" w:cs="Tahoma"/>
          <w:smallCaps/>
          <w:color w:val="FF0000"/>
          <w:sz w:val="18"/>
          <w:szCs w:val="18"/>
        </w:rPr>
      </w:pPr>
    </w:p>
    <w:p w:rsidR="008D5F76" w:rsidRPr="000153B1" w:rsidRDefault="008D5F76" w:rsidP="008D5F76">
      <w:pPr>
        <w:pStyle w:val="Tekstopmerking"/>
        <w:rPr>
          <w:rFonts w:ascii="Tahoma" w:hAnsi="Tahoma"/>
          <w:b/>
          <w:color w:val="FF0000"/>
          <w:sz w:val="18"/>
        </w:rPr>
      </w:pPr>
      <w:r w:rsidRPr="000153B1">
        <w:rPr>
          <w:rFonts w:ascii="Tahoma" w:hAnsi="Tahoma"/>
          <w:b/>
          <w:color w:val="FF0000"/>
          <w:sz w:val="18"/>
        </w:rPr>
        <w:t>ONLY FOR BACHELOR’S DEGREE PROGRAMMES TAUGHT IN ENGLISH</w:t>
      </w:r>
    </w:p>
    <w:p w:rsidR="008D5F76" w:rsidRPr="000153B1" w:rsidRDefault="008D5F76" w:rsidP="008D5F76">
      <w:pPr>
        <w:rPr>
          <w:rFonts w:ascii="Tahoma" w:hAnsi="Tahoma" w:cs="Tahoma"/>
          <w:color w:val="FF0000"/>
          <w:sz w:val="18"/>
          <w:szCs w:val="18"/>
        </w:rPr>
      </w:pPr>
      <w:r w:rsidRPr="000153B1">
        <w:rPr>
          <w:rFonts w:ascii="Tahoma" w:hAnsi="Tahoma" w:cs="Tahoma"/>
          <w:color w:val="FF0000"/>
          <w:sz w:val="18"/>
          <w:szCs w:val="18"/>
        </w:rPr>
        <w:t>By successfully passing one of the following tests:</w:t>
      </w:r>
    </w:p>
    <w:p w:rsidR="008D5F76" w:rsidRPr="000153B1" w:rsidRDefault="008D5F76" w:rsidP="008D5F76">
      <w:pPr>
        <w:pStyle w:val="Lijstalinea"/>
        <w:numPr>
          <w:ilvl w:val="0"/>
          <w:numId w:val="20"/>
        </w:numPr>
        <w:spacing w:line="276" w:lineRule="auto"/>
        <w:rPr>
          <w:rFonts w:ascii="Tahoma" w:hAnsi="Tahoma" w:cs="Tahoma"/>
          <w:color w:val="FF0000"/>
          <w:sz w:val="18"/>
          <w:szCs w:val="18"/>
        </w:rPr>
      </w:pPr>
      <w:r w:rsidRPr="000153B1">
        <w:rPr>
          <w:rFonts w:ascii="Tahoma" w:hAnsi="Tahoma" w:cs="Tahoma"/>
          <w:color w:val="FF0000"/>
          <w:sz w:val="18"/>
          <w:szCs w:val="18"/>
        </w:rPr>
        <w:t>TOEFL iBT with an overall band score of 90</w:t>
      </w:r>
    </w:p>
    <w:p w:rsidR="008D5F76" w:rsidRPr="000153B1" w:rsidRDefault="008D5F76" w:rsidP="008D5F76">
      <w:pPr>
        <w:pStyle w:val="Lijstalinea"/>
        <w:numPr>
          <w:ilvl w:val="0"/>
          <w:numId w:val="20"/>
        </w:numPr>
        <w:spacing w:line="276" w:lineRule="auto"/>
        <w:rPr>
          <w:rFonts w:ascii="Tahoma" w:hAnsi="Tahoma" w:cs="Tahoma"/>
          <w:color w:val="FF0000"/>
          <w:sz w:val="18"/>
          <w:szCs w:val="18"/>
        </w:rPr>
      </w:pPr>
      <w:r w:rsidRPr="000153B1">
        <w:rPr>
          <w:rFonts w:ascii="Tahoma" w:hAnsi="Tahoma" w:cs="Tahoma"/>
          <w:color w:val="FF0000"/>
          <w:sz w:val="18"/>
          <w:szCs w:val="18"/>
        </w:rPr>
        <w:t>IELTS (academic version) with an overall band score of 6.5</w:t>
      </w:r>
    </w:p>
    <w:p w:rsidR="008D5F76" w:rsidRPr="000153B1" w:rsidRDefault="008D5F76" w:rsidP="008D5F76">
      <w:pPr>
        <w:pStyle w:val="Lijstalinea"/>
        <w:numPr>
          <w:ilvl w:val="0"/>
          <w:numId w:val="20"/>
        </w:numPr>
        <w:spacing w:line="276" w:lineRule="auto"/>
        <w:rPr>
          <w:rFonts w:ascii="Tahoma" w:hAnsi="Tahoma" w:cs="Tahoma"/>
          <w:color w:val="FF0000"/>
          <w:sz w:val="18"/>
          <w:szCs w:val="18"/>
        </w:rPr>
      </w:pPr>
      <w:r w:rsidRPr="000153B1">
        <w:rPr>
          <w:rFonts w:ascii="Tahoma" w:hAnsi="Tahoma" w:cs="Tahoma"/>
          <w:color w:val="FF0000"/>
          <w:sz w:val="18"/>
          <w:szCs w:val="18"/>
        </w:rPr>
        <w:t>Cambridge Assessment English:</w:t>
      </w:r>
    </w:p>
    <w:p w:rsidR="008D5F76" w:rsidRPr="000153B1" w:rsidRDefault="008D5F76" w:rsidP="008D5F76">
      <w:pPr>
        <w:pStyle w:val="Lijstalinea"/>
        <w:numPr>
          <w:ilvl w:val="1"/>
          <w:numId w:val="20"/>
        </w:numPr>
        <w:spacing w:line="276" w:lineRule="auto"/>
        <w:rPr>
          <w:rFonts w:ascii="Tahoma" w:hAnsi="Tahoma" w:cs="Tahoma"/>
          <w:color w:val="FF0000"/>
          <w:sz w:val="18"/>
          <w:szCs w:val="18"/>
        </w:rPr>
      </w:pPr>
      <w:r w:rsidRPr="000153B1">
        <w:rPr>
          <w:rFonts w:ascii="Tahoma" w:hAnsi="Tahoma" w:cs="Tahoma"/>
          <w:color w:val="FF0000"/>
          <w:sz w:val="18"/>
          <w:szCs w:val="18"/>
        </w:rPr>
        <w:t>C1 Advanced (Certificate of Advanced English) with an overall score of at least 176.</w:t>
      </w:r>
    </w:p>
    <w:p w:rsidR="008D5F76" w:rsidRPr="000153B1" w:rsidRDefault="008D5F76" w:rsidP="008D5F76">
      <w:pPr>
        <w:pStyle w:val="Lijstalinea"/>
        <w:numPr>
          <w:ilvl w:val="1"/>
          <w:numId w:val="20"/>
        </w:numPr>
        <w:spacing w:line="276" w:lineRule="auto"/>
        <w:rPr>
          <w:rFonts w:ascii="Tahoma" w:hAnsi="Tahoma" w:cs="Tahoma"/>
          <w:color w:val="FF0000"/>
          <w:sz w:val="18"/>
          <w:szCs w:val="18"/>
        </w:rPr>
      </w:pPr>
      <w:r w:rsidRPr="000153B1">
        <w:rPr>
          <w:rFonts w:ascii="Tahoma" w:hAnsi="Tahoma" w:cs="Tahoma"/>
          <w:color w:val="FF0000"/>
          <w:sz w:val="18"/>
          <w:szCs w:val="18"/>
        </w:rPr>
        <w:t>C2 Proficiency (Certificate of Proficiency in English) with an overall score of at least 180.</w:t>
      </w:r>
    </w:p>
    <w:p w:rsidR="008D5F76" w:rsidRPr="000153B1" w:rsidRDefault="008D5F76" w:rsidP="008D5F76">
      <w:pPr>
        <w:rPr>
          <w:rFonts w:ascii="Tahoma" w:hAnsi="Tahoma" w:cs="Tahoma"/>
          <w:color w:val="FF0000"/>
          <w:sz w:val="18"/>
          <w:szCs w:val="18"/>
        </w:rPr>
      </w:pPr>
      <w:r w:rsidRPr="000153B1">
        <w:rPr>
          <w:rFonts w:ascii="Tahoma" w:hAnsi="Tahoma" w:cs="Tahoma"/>
          <w:color w:val="FF0000"/>
          <w:sz w:val="18"/>
          <w:szCs w:val="18"/>
        </w:rPr>
        <w:t>Certificates more than two years old will not be accepted.</w:t>
      </w:r>
    </w:p>
    <w:p w:rsidR="008D5F76" w:rsidRPr="000153B1" w:rsidRDefault="008D5F76" w:rsidP="008D5F76">
      <w:pPr>
        <w:rPr>
          <w:rFonts w:ascii="Tahoma" w:hAnsi="Tahoma" w:cs="Tahoma"/>
          <w:color w:val="FF0000"/>
          <w:sz w:val="18"/>
          <w:szCs w:val="18"/>
        </w:rPr>
      </w:pPr>
    </w:p>
    <w:p w:rsidR="008D5F76" w:rsidRPr="000153B1" w:rsidRDefault="008D5F76" w:rsidP="008D5F76">
      <w:pPr>
        <w:rPr>
          <w:rFonts w:ascii="Tahoma" w:hAnsi="Tahoma" w:cs="Tahoma"/>
          <w:color w:val="FF0000"/>
          <w:sz w:val="18"/>
          <w:szCs w:val="18"/>
        </w:rPr>
      </w:pPr>
      <w:r w:rsidRPr="000153B1">
        <w:rPr>
          <w:rFonts w:ascii="Tahoma" w:hAnsi="Tahoma" w:cs="Tahoma"/>
          <w:color w:val="FF0000"/>
          <w:sz w:val="18"/>
          <w:szCs w:val="18"/>
        </w:rPr>
        <w:t>The following candidates are exempted from the English language test requirement:</w:t>
      </w:r>
    </w:p>
    <w:p w:rsidR="008D5F76" w:rsidRPr="000153B1" w:rsidRDefault="008D5F76" w:rsidP="008D5F76">
      <w:pPr>
        <w:pStyle w:val="Lijstalinea"/>
        <w:numPr>
          <w:ilvl w:val="0"/>
          <w:numId w:val="19"/>
        </w:numPr>
        <w:spacing w:line="276" w:lineRule="auto"/>
        <w:rPr>
          <w:rFonts w:ascii="Tahoma" w:hAnsi="Tahoma" w:cs="Tahoma"/>
          <w:color w:val="FF0000"/>
          <w:sz w:val="18"/>
          <w:szCs w:val="18"/>
        </w:rPr>
      </w:pPr>
      <w:r w:rsidRPr="000153B1">
        <w:rPr>
          <w:rFonts w:ascii="Tahoma" w:hAnsi="Tahoma" w:cs="Tahoma"/>
          <w:color w:val="FF0000"/>
          <w:sz w:val="18"/>
          <w:szCs w:val="18"/>
        </w:rPr>
        <w:t xml:space="preserve">Students who hold the nationality of one of the following countries: USA, UK, Ireland, Australia, New Zealand or Canada; </w:t>
      </w:r>
    </w:p>
    <w:p w:rsidR="008D5F76" w:rsidRPr="000153B1" w:rsidRDefault="008D5F76" w:rsidP="008D5F76">
      <w:pPr>
        <w:pStyle w:val="Lijstalinea"/>
        <w:numPr>
          <w:ilvl w:val="0"/>
          <w:numId w:val="19"/>
        </w:numPr>
        <w:spacing w:line="276" w:lineRule="auto"/>
        <w:rPr>
          <w:rFonts w:ascii="Tahoma" w:hAnsi="Tahoma" w:cs="Tahoma"/>
          <w:color w:val="FF0000"/>
          <w:sz w:val="18"/>
          <w:szCs w:val="18"/>
        </w:rPr>
      </w:pPr>
      <w:r w:rsidRPr="000153B1">
        <w:rPr>
          <w:rFonts w:ascii="Tahoma" w:hAnsi="Tahoma" w:cs="Tahoma"/>
          <w:color w:val="FF0000"/>
          <w:sz w:val="18"/>
          <w:szCs w:val="18"/>
        </w:rPr>
        <w:t>Students who hold a secondary school diploma from one of the above countries;</w:t>
      </w:r>
    </w:p>
    <w:p w:rsidR="008D5F76" w:rsidRPr="000153B1" w:rsidRDefault="008D5F76" w:rsidP="008D5F76">
      <w:pPr>
        <w:pStyle w:val="Lijstalinea"/>
        <w:numPr>
          <w:ilvl w:val="0"/>
          <w:numId w:val="19"/>
        </w:numPr>
        <w:spacing w:line="276" w:lineRule="auto"/>
        <w:rPr>
          <w:rFonts w:ascii="Tahoma" w:hAnsi="Tahoma" w:cs="Tahoma"/>
          <w:color w:val="FF0000"/>
          <w:sz w:val="18"/>
          <w:szCs w:val="18"/>
        </w:rPr>
      </w:pPr>
      <w:r w:rsidRPr="000153B1">
        <w:rPr>
          <w:rFonts w:ascii="Tahoma" w:hAnsi="Tahoma" w:cs="Tahoma"/>
          <w:color w:val="FF0000"/>
          <w:sz w:val="18"/>
          <w:szCs w:val="18"/>
        </w:rPr>
        <w:t>Students who possess an International Baccalaureate or European Baccalaureate diploma</w:t>
      </w:r>
    </w:p>
    <w:p w:rsidR="008D5F76" w:rsidRPr="000153B1" w:rsidRDefault="008D5F76" w:rsidP="008D5F76">
      <w:pPr>
        <w:pStyle w:val="Lijstalinea"/>
        <w:numPr>
          <w:ilvl w:val="0"/>
          <w:numId w:val="19"/>
        </w:numPr>
        <w:spacing w:line="276" w:lineRule="auto"/>
        <w:rPr>
          <w:rFonts w:ascii="Tahoma" w:hAnsi="Tahoma" w:cs="Tahoma"/>
          <w:color w:val="FF0000"/>
          <w:sz w:val="18"/>
          <w:szCs w:val="18"/>
        </w:rPr>
      </w:pPr>
      <w:r w:rsidRPr="000153B1">
        <w:rPr>
          <w:rFonts w:ascii="Tahoma" w:hAnsi="Tahoma" w:cs="Tahoma"/>
          <w:color w:val="FF0000"/>
          <w:sz w:val="18"/>
          <w:szCs w:val="18"/>
        </w:rPr>
        <w:t>Students who possess a Suriname VWO diploma or European secondary school diploma (pre-university certificate) equivalent to Dutch VWO level, with English as a final school-leaving examination subject. A pass must have been achieved for English on the school-leaving diploma;</w:t>
      </w:r>
    </w:p>
    <w:p w:rsidR="008D5F76" w:rsidRPr="003A41E4" w:rsidRDefault="008D5F76" w:rsidP="008D5F76">
      <w:r w:rsidRPr="003A41E4">
        <w:br w:type="page"/>
      </w:r>
    </w:p>
    <w:p w:rsidR="008D5F76" w:rsidRPr="003A41E4" w:rsidRDefault="008D5F76" w:rsidP="008D5F76">
      <w:pPr>
        <w:spacing w:after="0"/>
        <w:rPr>
          <w:b/>
        </w:rPr>
      </w:pPr>
      <w:r w:rsidRPr="003A41E4">
        <w:rPr>
          <w:b/>
        </w:rPr>
        <w:lastRenderedPageBreak/>
        <w:t>APPENDIX to Art. 3 of the Model TER (for Master’s degree programmes)</w:t>
      </w:r>
    </w:p>
    <w:p w:rsidR="008D5F76" w:rsidRPr="00904906" w:rsidRDefault="008D5F76" w:rsidP="008D5F76">
      <w:pPr>
        <w:spacing w:after="0"/>
        <w:ind w:left="705" w:hanging="705"/>
        <w:contextualSpacing/>
        <w:rPr>
          <w:rFonts w:ascii="Tahoma" w:hAnsi="Tahoma"/>
          <w:color w:val="FF0000"/>
          <w:sz w:val="18"/>
        </w:rPr>
      </w:pPr>
    </w:p>
    <w:p w:rsidR="00CE7C69" w:rsidRPr="000153B1" w:rsidRDefault="00CE7C69" w:rsidP="00CE7C69">
      <w:pPr>
        <w:spacing w:after="0"/>
        <w:rPr>
          <w:rFonts w:ascii="Tahoma" w:hAnsi="Tahoma" w:cs="Tahoma"/>
          <w:color w:val="FF0000"/>
          <w:sz w:val="18"/>
          <w:szCs w:val="18"/>
          <w:u w:val="single"/>
        </w:rPr>
      </w:pPr>
      <w:r w:rsidRPr="000153B1">
        <w:rPr>
          <w:rFonts w:ascii="Tahoma" w:hAnsi="Tahoma" w:cs="Tahoma"/>
          <w:color w:val="FF0000"/>
          <w:sz w:val="18"/>
          <w:szCs w:val="18"/>
          <w:u w:val="single"/>
        </w:rPr>
        <w:t xml:space="preserve">Language level </w:t>
      </w:r>
      <w:r w:rsidR="009C65D3" w:rsidRPr="00C51462">
        <w:rPr>
          <w:rFonts w:ascii="Tahoma" w:hAnsi="Tahoma"/>
          <w:color w:val="FF0000"/>
          <w:sz w:val="18"/>
        </w:rPr>
        <w:t>Dutch-language bridging programme</w:t>
      </w:r>
      <w:r w:rsidR="009C65D3">
        <w:rPr>
          <w:rFonts w:ascii="Tahoma" w:hAnsi="Tahoma"/>
          <w:color w:val="FF0000"/>
          <w:sz w:val="18"/>
        </w:rPr>
        <w:t>s</w:t>
      </w:r>
      <w:r w:rsidR="009C65D3">
        <w:rPr>
          <w:rFonts w:ascii="Tahoma" w:hAnsi="Tahoma" w:cs="Tahoma"/>
          <w:color w:val="FF0000"/>
          <w:sz w:val="18"/>
          <w:szCs w:val="18"/>
          <w:u w:val="single"/>
        </w:rPr>
        <w:t xml:space="preserve"> </w:t>
      </w:r>
      <w:r w:rsidRPr="000153B1">
        <w:rPr>
          <w:rFonts w:ascii="Tahoma" w:hAnsi="Tahoma" w:cs="Tahoma"/>
          <w:color w:val="FF0000"/>
          <w:sz w:val="18"/>
          <w:szCs w:val="18"/>
          <w:u w:val="single"/>
        </w:rPr>
        <w:t xml:space="preserve">for individuals holding </w:t>
      </w:r>
      <w:r w:rsidR="009C65D3">
        <w:rPr>
          <w:rFonts w:ascii="Tahoma" w:hAnsi="Tahoma" w:cs="Tahoma"/>
          <w:color w:val="FF0000"/>
          <w:sz w:val="18"/>
          <w:szCs w:val="18"/>
          <w:u w:val="single"/>
        </w:rPr>
        <w:t>an other Bachelor’s degree university education</w:t>
      </w:r>
      <w:r w:rsidR="008E57CE">
        <w:rPr>
          <w:rFonts w:ascii="Tahoma" w:hAnsi="Tahoma" w:cs="Tahoma"/>
          <w:color w:val="FF0000"/>
          <w:sz w:val="18"/>
          <w:szCs w:val="18"/>
          <w:u w:val="single"/>
        </w:rPr>
        <w:t xml:space="preserve"> (b)</w:t>
      </w:r>
      <w:r w:rsidR="009C65D3">
        <w:rPr>
          <w:rFonts w:ascii="Tahoma" w:hAnsi="Tahoma" w:cs="Tahoma"/>
          <w:color w:val="FF0000"/>
          <w:sz w:val="18"/>
          <w:szCs w:val="18"/>
          <w:u w:val="single"/>
        </w:rPr>
        <w:t xml:space="preserve"> </w:t>
      </w:r>
      <w:r>
        <w:rPr>
          <w:rFonts w:ascii="Tahoma" w:hAnsi="Tahoma" w:cs="Tahoma"/>
          <w:color w:val="FF0000"/>
          <w:sz w:val="18"/>
          <w:szCs w:val="18"/>
          <w:u w:val="single"/>
        </w:rPr>
        <w:t xml:space="preserve">or </w:t>
      </w:r>
      <w:r w:rsidRPr="000153B1">
        <w:rPr>
          <w:rFonts w:ascii="Tahoma" w:hAnsi="Tahoma" w:cs="Tahoma"/>
          <w:color w:val="FF0000"/>
          <w:sz w:val="18"/>
          <w:szCs w:val="18"/>
          <w:u w:val="single"/>
        </w:rPr>
        <w:t>a higher professional education degree (c)</w:t>
      </w:r>
    </w:p>
    <w:p w:rsidR="00CE7C69" w:rsidRDefault="00CE7C69" w:rsidP="008D5F76">
      <w:pPr>
        <w:spacing w:after="0"/>
        <w:rPr>
          <w:rFonts w:ascii="Tahoma" w:hAnsi="Tahoma" w:cs="Tahoma"/>
          <w:color w:val="FF0000"/>
          <w:sz w:val="18"/>
          <w:szCs w:val="18"/>
          <w:u w:val="single"/>
        </w:rPr>
      </w:pPr>
    </w:p>
    <w:p w:rsidR="00CE7C69" w:rsidRPr="000153B1" w:rsidRDefault="00CE7C69" w:rsidP="00CE7C69">
      <w:pPr>
        <w:rPr>
          <w:rFonts w:ascii="Tahoma" w:hAnsi="Tahoma" w:cs="Tahoma"/>
          <w:color w:val="FF0000"/>
          <w:sz w:val="18"/>
          <w:szCs w:val="18"/>
          <w:u w:val="single"/>
        </w:rPr>
      </w:pPr>
      <w:r w:rsidRPr="000153B1">
        <w:rPr>
          <w:rFonts w:ascii="Tahoma" w:hAnsi="Tahoma" w:cs="Tahoma"/>
          <w:color w:val="FF0000"/>
          <w:sz w:val="18"/>
          <w:szCs w:val="18"/>
          <w:u w:val="single"/>
        </w:rPr>
        <w:t>The Dutch language:</w:t>
      </w:r>
    </w:p>
    <w:p w:rsidR="00CE7C69" w:rsidRPr="000153B1" w:rsidRDefault="00CE7C69" w:rsidP="00CE7C69">
      <w:pPr>
        <w:rPr>
          <w:rFonts w:ascii="Tahoma" w:hAnsi="Tahoma" w:cs="Tahoma"/>
          <w:color w:val="FF0000"/>
          <w:sz w:val="18"/>
          <w:szCs w:val="18"/>
        </w:rPr>
      </w:pPr>
      <w:r w:rsidRPr="000153B1">
        <w:rPr>
          <w:rFonts w:ascii="Tahoma" w:hAnsi="Tahoma" w:cs="Tahoma"/>
          <w:color w:val="FF0000"/>
          <w:sz w:val="18"/>
          <w:szCs w:val="18"/>
        </w:rPr>
        <w:t>By successfully passing a Dutch examination at the following level:</w:t>
      </w:r>
    </w:p>
    <w:p w:rsidR="00CE7C69" w:rsidRPr="000153B1" w:rsidRDefault="00CE7C69" w:rsidP="00CE7C69">
      <w:pPr>
        <w:pStyle w:val="Lijstalinea"/>
        <w:numPr>
          <w:ilvl w:val="0"/>
          <w:numId w:val="16"/>
        </w:numPr>
        <w:spacing w:line="276" w:lineRule="auto"/>
        <w:rPr>
          <w:rFonts w:ascii="Tahoma" w:hAnsi="Tahoma" w:cs="Tahoma"/>
          <w:color w:val="FF0000"/>
          <w:sz w:val="18"/>
          <w:szCs w:val="18"/>
        </w:rPr>
      </w:pPr>
      <w:r w:rsidRPr="000153B1">
        <w:rPr>
          <w:rFonts w:ascii="Tahoma" w:hAnsi="Tahoma" w:cs="Tahoma"/>
          <w:color w:val="FF0000"/>
          <w:sz w:val="18"/>
          <w:szCs w:val="18"/>
        </w:rPr>
        <w:t>GCE A Level</w:t>
      </w:r>
    </w:p>
    <w:p w:rsidR="00CE7C69" w:rsidRPr="000153B1" w:rsidRDefault="00CE7C69" w:rsidP="00CE7C69">
      <w:pPr>
        <w:pStyle w:val="Lijstalinea"/>
        <w:numPr>
          <w:ilvl w:val="0"/>
          <w:numId w:val="16"/>
        </w:numPr>
        <w:spacing w:line="276" w:lineRule="auto"/>
        <w:rPr>
          <w:rFonts w:ascii="Tahoma" w:hAnsi="Tahoma" w:cs="Tahoma"/>
          <w:color w:val="FF0000"/>
          <w:sz w:val="18"/>
          <w:szCs w:val="18"/>
        </w:rPr>
      </w:pPr>
      <w:r w:rsidRPr="000153B1">
        <w:rPr>
          <w:rFonts w:ascii="Tahoma" w:hAnsi="Tahoma" w:cs="Tahoma"/>
          <w:color w:val="FF0000"/>
          <w:sz w:val="18"/>
          <w:szCs w:val="18"/>
        </w:rPr>
        <w:t>Algemeen Secundair Onderwijs (ASO)</w:t>
      </w:r>
    </w:p>
    <w:p w:rsidR="00CE7C69" w:rsidRPr="000153B1" w:rsidRDefault="00CE7C69" w:rsidP="00CE7C69">
      <w:pPr>
        <w:pStyle w:val="Lijstalinea"/>
        <w:numPr>
          <w:ilvl w:val="0"/>
          <w:numId w:val="16"/>
        </w:numPr>
        <w:spacing w:line="276" w:lineRule="auto"/>
        <w:rPr>
          <w:rFonts w:ascii="Tahoma" w:hAnsi="Tahoma" w:cs="Tahoma"/>
          <w:color w:val="FF0000"/>
          <w:sz w:val="18"/>
          <w:szCs w:val="18"/>
        </w:rPr>
      </w:pPr>
      <w:r w:rsidRPr="000153B1">
        <w:rPr>
          <w:rFonts w:ascii="Tahoma" w:hAnsi="Tahoma" w:cs="Tahoma"/>
          <w:color w:val="FF0000"/>
          <w:sz w:val="18"/>
          <w:szCs w:val="18"/>
        </w:rPr>
        <w:t>European Baccalaureate (EB)</w:t>
      </w:r>
    </w:p>
    <w:p w:rsidR="00CE7C69" w:rsidRPr="000153B1" w:rsidRDefault="00CE7C69" w:rsidP="00CE7C69">
      <w:pPr>
        <w:pStyle w:val="Lijstalinea"/>
        <w:numPr>
          <w:ilvl w:val="0"/>
          <w:numId w:val="16"/>
        </w:numPr>
        <w:spacing w:line="276" w:lineRule="auto"/>
        <w:rPr>
          <w:rFonts w:ascii="Tahoma" w:hAnsi="Tahoma" w:cs="Tahoma"/>
          <w:color w:val="FF0000"/>
          <w:sz w:val="18"/>
          <w:szCs w:val="18"/>
        </w:rPr>
      </w:pPr>
      <w:r w:rsidRPr="000153B1">
        <w:rPr>
          <w:rFonts w:ascii="Tahoma" w:hAnsi="Tahoma" w:cs="Tahoma"/>
          <w:color w:val="FF0000"/>
          <w:sz w:val="18"/>
          <w:szCs w:val="18"/>
        </w:rPr>
        <w:t>Suriname VWO</w:t>
      </w:r>
    </w:p>
    <w:p w:rsidR="00CE7C69" w:rsidRPr="000153B1" w:rsidRDefault="00CE7C69" w:rsidP="00CE7C69">
      <w:pPr>
        <w:pStyle w:val="Lijstalinea"/>
        <w:numPr>
          <w:ilvl w:val="0"/>
          <w:numId w:val="16"/>
        </w:numPr>
        <w:spacing w:line="276" w:lineRule="auto"/>
        <w:rPr>
          <w:rFonts w:ascii="Tahoma" w:hAnsi="Tahoma" w:cs="Tahoma"/>
          <w:color w:val="FF0000"/>
          <w:sz w:val="18"/>
          <w:szCs w:val="18"/>
        </w:rPr>
      </w:pPr>
      <w:r w:rsidRPr="000153B1">
        <w:rPr>
          <w:rFonts w:ascii="Tahoma" w:hAnsi="Tahoma" w:cs="Tahoma"/>
          <w:color w:val="FF0000"/>
          <w:sz w:val="18"/>
          <w:szCs w:val="18"/>
        </w:rPr>
        <w:t>International baccalaureate (IB)</w:t>
      </w:r>
    </w:p>
    <w:p w:rsidR="00CE7C69" w:rsidRPr="000153B1" w:rsidRDefault="00CE7C69" w:rsidP="00CE7C69">
      <w:pPr>
        <w:pStyle w:val="Lijstalinea"/>
        <w:numPr>
          <w:ilvl w:val="0"/>
          <w:numId w:val="16"/>
        </w:numPr>
        <w:spacing w:line="276" w:lineRule="auto"/>
        <w:rPr>
          <w:rFonts w:ascii="Tahoma" w:hAnsi="Tahoma" w:cs="Tahoma"/>
          <w:color w:val="FF0000"/>
          <w:sz w:val="18"/>
          <w:szCs w:val="18"/>
        </w:rPr>
      </w:pPr>
      <w:r w:rsidRPr="000153B1">
        <w:rPr>
          <w:rFonts w:ascii="Tahoma" w:hAnsi="Tahoma" w:cs="Tahoma"/>
          <w:color w:val="FF0000"/>
          <w:sz w:val="18"/>
          <w:szCs w:val="18"/>
        </w:rPr>
        <w:t>Baccalaureate Series S</w:t>
      </w:r>
    </w:p>
    <w:p w:rsidR="00C31085" w:rsidRDefault="00C31085" w:rsidP="00C31085">
      <w:pPr>
        <w:rPr>
          <w:rFonts w:ascii="Tahoma" w:hAnsi="Tahoma" w:cs="Tahoma"/>
          <w:color w:val="FF0000"/>
          <w:sz w:val="18"/>
          <w:szCs w:val="18"/>
        </w:rPr>
      </w:pPr>
    </w:p>
    <w:p w:rsidR="00C31085" w:rsidRPr="000153B1" w:rsidRDefault="00C31085" w:rsidP="00C31085">
      <w:pPr>
        <w:rPr>
          <w:rFonts w:ascii="Tahoma" w:hAnsi="Tahoma" w:cs="Tahoma"/>
          <w:color w:val="FF0000"/>
          <w:sz w:val="18"/>
          <w:szCs w:val="18"/>
        </w:rPr>
      </w:pPr>
      <w:r w:rsidRPr="000153B1">
        <w:rPr>
          <w:rFonts w:ascii="Tahoma" w:hAnsi="Tahoma" w:cs="Tahoma"/>
          <w:color w:val="FF0000"/>
          <w:sz w:val="18"/>
          <w:szCs w:val="18"/>
        </w:rPr>
        <w:t>By successfully completing:</w:t>
      </w:r>
    </w:p>
    <w:p w:rsidR="00C31085" w:rsidRPr="000153B1" w:rsidRDefault="00C31085" w:rsidP="00C31085">
      <w:pPr>
        <w:pStyle w:val="Tekstopmerking"/>
        <w:numPr>
          <w:ilvl w:val="0"/>
          <w:numId w:val="17"/>
        </w:numPr>
        <w:spacing w:after="0"/>
        <w:rPr>
          <w:rFonts w:ascii="Tahoma" w:hAnsi="Tahoma" w:cs="Tahoma"/>
          <w:color w:val="FF0000"/>
          <w:sz w:val="18"/>
          <w:szCs w:val="18"/>
          <w:lang w:eastAsia="en-US"/>
        </w:rPr>
      </w:pPr>
      <w:r w:rsidRPr="000153B1">
        <w:rPr>
          <w:rFonts w:ascii="Tahoma" w:hAnsi="Tahoma" w:cs="Tahoma"/>
          <w:color w:val="FF0000"/>
          <w:sz w:val="18"/>
          <w:szCs w:val="18"/>
          <w:lang w:eastAsia="en-US"/>
        </w:rPr>
        <w:t xml:space="preserve">The complete Dutch course from the </w:t>
      </w:r>
      <w:hyperlink r:id="rId11" w:tgtFrame="_blank" w:history="1">
        <w:r w:rsidRPr="000153B1">
          <w:rPr>
            <w:rFonts w:ascii="Tahoma" w:hAnsi="Tahoma" w:cs="Tahoma"/>
            <w:color w:val="FF0000"/>
            <w:sz w:val="18"/>
            <w:szCs w:val="18"/>
            <w:lang w:eastAsia="en-US"/>
          </w:rPr>
          <w:t>TU Delft Centre for Languages and Academic Skills</w:t>
        </w:r>
      </w:hyperlink>
      <w:r w:rsidRPr="000153B1">
        <w:rPr>
          <w:rFonts w:ascii="Tahoma" w:hAnsi="Tahoma" w:cs="Tahoma"/>
          <w:color w:val="FF0000"/>
          <w:sz w:val="18"/>
          <w:szCs w:val="18"/>
          <w:lang w:eastAsia="en-US"/>
        </w:rPr>
        <w:t>; or</w:t>
      </w:r>
    </w:p>
    <w:p w:rsidR="00C31085" w:rsidRPr="000153B1" w:rsidRDefault="00C31085" w:rsidP="00C31085">
      <w:pPr>
        <w:pStyle w:val="Tekstopmerking"/>
        <w:numPr>
          <w:ilvl w:val="0"/>
          <w:numId w:val="17"/>
        </w:numPr>
        <w:spacing w:after="0"/>
        <w:rPr>
          <w:rFonts w:ascii="Tahoma" w:hAnsi="Tahoma" w:cs="Tahoma"/>
          <w:color w:val="FF0000"/>
          <w:sz w:val="18"/>
          <w:szCs w:val="18"/>
          <w:lang w:eastAsia="en-US"/>
        </w:rPr>
      </w:pPr>
      <w:r w:rsidRPr="000153B1">
        <w:rPr>
          <w:rFonts w:ascii="Tahoma" w:hAnsi="Tahoma" w:cs="Tahoma"/>
          <w:color w:val="FF0000"/>
          <w:sz w:val="18"/>
          <w:szCs w:val="18"/>
          <w:lang w:eastAsia="en-US"/>
        </w:rPr>
        <w:t xml:space="preserve">The NT2-II certificate and the professional language course of the TU Delft </w:t>
      </w:r>
      <w:hyperlink r:id="rId12" w:history="1">
        <w:r w:rsidRPr="000153B1">
          <w:rPr>
            <w:rFonts w:ascii="Tahoma" w:hAnsi="Tahoma" w:cs="Tahoma"/>
            <w:color w:val="FF0000"/>
            <w:sz w:val="18"/>
            <w:szCs w:val="18"/>
            <w:lang w:eastAsia="en-US"/>
          </w:rPr>
          <w:t>Centre for Languages and Academic Skills</w:t>
        </w:r>
      </w:hyperlink>
      <w:r w:rsidRPr="000153B1">
        <w:rPr>
          <w:rFonts w:ascii="Tahoma" w:hAnsi="Tahoma" w:cs="Tahoma"/>
          <w:color w:val="FF0000"/>
          <w:sz w:val="18"/>
          <w:szCs w:val="18"/>
          <w:lang w:eastAsia="en-US"/>
        </w:rPr>
        <w:t>.</w:t>
      </w:r>
    </w:p>
    <w:p w:rsidR="00CE7C69" w:rsidRDefault="00CE7C69" w:rsidP="008D5F76">
      <w:pPr>
        <w:spacing w:after="0"/>
        <w:rPr>
          <w:rFonts w:ascii="Tahoma" w:hAnsi="Tahoma" w:cs="Tahoma"/>
          <w:color w:val="FF0000"/>
          <w:sz w:val="18"/>
          <w:szCs w:val="18"/>
          <w:u w:val="single"/>
        </w:rPr>
      </w:pPr>
    </w:p>
    <w:p w:rsidR="008D5F76" w:rsidRPr="000153B1" w:rsidRDefault="008D5F76" w:rsidP="008D5F76">
      <w:pPr>
        <w:spacing w:after="0"/>
        <w:rPr>
          <w:rFonts w:ascii="Tahoma" w:hAnsi="Tahoma" w:cs="Tahoma"/>
          <w:color w:val="FF0000"/>
          <w:sz w:val="18"/>
          <w:szCs w:val="18"/>
          <w:u w:val="single"/>
        </w:rPr>
      </w:pPr>
      <w:r w:rsidRPr="000153B1">
        <w:rPr>
          <w:rFonts w:ascii="Tahoma" w:hAnsi="Tahoma" w:cs="Tahoma"/>
          <w:color w:val="FF0000"/>
          <w:sz w:val="18"/>
          <w:szCs w:val="18"/>
          <w:u w:val="single"/>
        </w:rPr>
        <w:t>Language level for individuals holding a higher professional education degree (c)</w:t>
      </w:r>
    </w:p>
    <w:p w:rsidR="008D5F76" w:rsidRDefault="008D5F76" w:rsidP="008D5F76">
      <w:pPr>
        <w:rPr>
          <w:rFonts w:ascii="Tahoma" w:hAnsi="Tahoma" w:cs="Tahoma"/>
          <w:color w:val="FF0000"/>
          <w:sz w:val="18"/>
          <w:szCs w:val="18"/>
        </w:rPr>
      </w:pPr>
    </w:p>
    <w:p w:rsidR="008D5F76" w:rsidRPr="000153B1" w:rsidRDefault="008D5F76" w:rsidP="008D5F76">
      <w:pPr>
        <w:rPr>
          <w:rFonts w:ascii="Tahoma" w:hAnsi="Tahoma" w:cs="Tahoma"/>
          <w:color w:val="FF0000"/>
          <w:sz w:val="18"/>
          <w:szCs w:val="18"/>
        </w:rPr>
      </w:pPr>
      <w:r w:rsidRPr="000153B1">
        <w:rPr>
          <w:rFonts w:ascii="Tahoma" w:hAnsi="Tahoma" w:cs="Tahoma"/>
          <w:color w:val="FF0000"/>
          <w:sz w:val="18"/>
          <w:szCs w:val="18"/>
        </w:rPr>
        <w:t>The following candidates are exempted from the English language test requirement:</w:t>
      </w:r>
    </w:p>
    <w:p w:rsidR="008D5F76" w:rsidRPr="000153B1" w:rsidRDefault="008D5F76" w:rsidP="008D5F76">
      <w:pPr>
        <w:pStyle w:val="Lijstalinea"/>
        <w:numPr>
          <w:ilvl w:val="0"/>
          <w:numId w:val="20"/>
        </w:numPr>
        <w:spacing w:line="276" w:lineRule="auto"/>
        <w:rPr>
          <w:rFonts w:ascii="Tahoma" w:hAnsi="Tahoma" w:cs="Tahoma"/>
          <w:color w:val="FF0000"/>
          <w:sz w:val="18"/>
          <w:szCs w:val="18"/>
        </w:rPr>
      </w:pPr>
      <w:r w:rsidRPr="000153B1">
        <w:rPr>
          <w:rFonts w:ascii="Tahoma" w:hAnsi="Tahoma" w:cs="Tahoma"/>
          <w:color w:val="FF0000"/>
          <w:sz w:val="18"/>
          <w:szCs w:val="18"/>
        </w:rPr>
        <w:t>Students with a Bachelor’s degree from a Dutch university</w:t>
      </w:r>
    </w:p>
    <w:p w:rsidR="008D5F76" w:rsidRPr="000153B1" w:rsidRDefault="008D5F76" w:rsidP="008D5F76">
      <w:pPr>
        <w:pStyle w:val="Lijstalinea"/>
        <w:numPr>
          <w:ilvl w:val="0"/>
          <w:numId w:val="20"/>
        </w:numPr>
        <w:spacing w:line="276" w:lineRule="auto"/>
        <w:rPr>
          <w:rFonts w:ascii="Tahoma" w:hAnsi="Tahoma" w:cs="Tahoma"/>
          <w:color w:val="FF0000"/>
          <w:sz w:val="18"/>
          <w:szCs w:val="18"/>
        </w:rPr>
      </w:pPr>
      <w:r w:rsidRPr="000153B1">
        <w:rPr>
          <w:rFonts w:ascii="Tahoma" w:hAnsi="Tahoma" w:cs="Tahoma"/>
          <w:color w:val="FF0000"/>
          <w:sz w:val="18"/>
          <w:szCs w:val="18"/>
        </w:rPr>
        <w:t>Students with a VWO diploma or VWO English certificate</w:t>
      </w:r>
    </w:p>
    <w:p w:rsidR="008D5F76" w:rsidRPr="000153B1" w:rsidRDefault="008D5F76" w:rsidP="008D5F76">
      <w:pPr>
        <w:pStyle w:val="Lijstalinea"/>
        <w:numPr>
          <w:ilvl w:val="0"/>
          <w:numId w:val="20"/>
        </w:numPr>
        <w:spacing w:line="276" w:lineRule="auto"/>
        <w:rPr>
          <w:rFonts w:ascii="Tahoma" w:hAnsi="Tahoma" w:cs="Tahoma"/>
          <w:color w:val="FF0000"/>
          <w:sz w:val="18"/>
          <w:szCs w:val="18"/>
        </w:rPr>
      </w:pPr>
      <w:r w:rsidRPr="000153B1">
        <w:rPr>
          <w:rFonts w:ascii="Tahoma" w:hAnsi="Tahoma" w:cs="Tahoma"/>
          <w:color w:val="FF0000"/>
          <w:sz w:val="18"/>
          <w:szCs w:val="18"/>
        </w:rPr>
        <w:t>Students with an HBO (University of Applied Sciences) degree from a degree programme taught entirely in English</w:t>
      </w:r>
    </w:p>
    <w:p w:rsidR="008D5F76" w:rsidRPr="000153B1" w:rsidRDefault="008D5F76" w:rsidP="008D5F76">
      <w:pPr>
        <w:pStyle w:val="Lijstalinea"/>
        <w:numPr>
          <w:ilvl w:val="0"/>
          <w:numId w:val="20"/>
        </w:numPr>
        <w:spacing w:line="276" w:lineRule="auto"/>
        <w:rPr>
          <w:rFonts w:ascii="Tahoma" w:hAnsi="Tahoma" w:cs="Tahoma"/>
          <w:color w:val="FF0000"/>
          <w:sz w:val="18"/>
          <w:szCs w:val="18"/>
        </w:rPr>
      </w:pPr>
      <w:r w:rsidRPr="000153B1">
        <w:rPr>
          <w:rFonts w:ascii="Tahoma" w:hAnsi="Tahoma" w:cs="Tahoma"/>
          <w:color w:val="FF0000"/>
          <w:sz w:val="18"/>
          <w:szCs w:val="18"/>
        </w:rPr>
        <w:t>Students who hold the nationality of one of the following countries: USA, UK, Ireland, Australia, New Zealand or Canada</w:t>
      </w:r>
    </w:p>
    <w:p w:rsidR="008D5F76" w:rsidRPr="000153B1" w:rsidRDefault="008D5F76" w:rsidP="008D5F76">
      <w:pPr>
        <w:rPr>
          <w:rFonts w:ascii="Tahoma" w:hAnsi="Tahoma" w:cs="Tahoma"/>
          <w:color w:val="FF0000"/>
          <w:sz w:val="18"/>
          <w:szCs w:val="18"/>
          <w:lang w:val="en-US"/>
        </w:rPr>
      </w:pPr>
    </w:p>
    <w:p w:rsidR="008D5F76" w:rsidRPr="000153B1" w:rsidRDefault="008D5F76" w:rsidP="008D5F76">
      <w:pPr>
        <w:rPr>
          <w:rFonts w:ascii="Tahoma" w:hAnsi="Tahoma" w:cs="Tahoma"/>
          <w:color w:val="FF0000"/>
          <w:sz w:val="18"/>
          <w:szCs w:val="18"/>
        </w:rPr>
      </w:pPr>
      <w:r w:rsidRPr="000153B1">
        <w:rPr>
          <w:rFonts w:ascii="Tahoma" w:hAnsi="Tahoma" w:cs="Tahoma"/>
          <w:color w:val="FF0000"/>
          <w:sz w:val="18"/>
          <w:szCs w:val="18"/>
        </w:rPr>
        <w:t>Sufficient competence in the English language can be demonstrated by passing one of the following tests:</w:t>
      </w:r>
    </w:p>
    <w:p w:rsidR="008D5F76" w:rsidRPr="000153B1" w:rsidRDefault="008D5F76" w:rsidP="008D5F76">
      <w:pPr>
        <w:pStyle w:val="Lijstalinea"/>
        <w:numPr>
          <w:ilvl w:val="0"/>
          <w:numId w:val="21"/>
        </w:numPr>
        <w:spacing w:line="276" w:lineRule="auto"/>
        <w:rPr>
          <w:rFonts w:ascii="Tahoma" w:hAnsi="Tahoma" w:cs="Tahoma"/>
          <w:color w:val="FF0000"/>
          <w:sz w:val="18"/>
          <w:szCs w:val="18"/>
        </w:rPr>
      </w:pPr>
      <w:r w:rsidRPr="000153B1">
        <w:rPr>
          <w:rFonts w:ascii="Tahoma" w:hAnsi="Tahoma" w:cs="Tahoma"/>
          <w:color w:val="FF0000"/>
          <w:sz w:val="18"/>
          <w:szCs w:val="18"/>
        </w:rPr>
        <w:t>TOEFL iBT (Test of English as a Foreign Language internet-Based Test) with an overall band score of at least 90</w:t>
      </w:r>
    </w:p>
    <w:p w:rsidR="008D5F76" w:rsidRPr="000153B1" w:rsidRDefault="008D5F76" w:rsidP="008D5F76">
      <w:pPr>
        <w:pStyle w:val="Lijstalinea"/>
        <w:numPr>
          <w:ilvl w:val="0"/>
          <w:numId w:val="21"/>
        </w:numPr>
        <w:spacing w:line="276" w:lineRule="auto"/>
        <w:rPr>
          <w:rFonts w:ascii="Tahoma" w:hAnsi="Tahoma" w:cs="Tahoma"/>
          <w:color w:val="FF0000"/>
          <w:sz w:val="18"/>
          <w:szCs w:val="18"/>
        </w:rPr>
      </w:pPr>
      <w:r w:rsidRPr="000153B1">
        <w:rPr>
          <w:rFonts w:ascii="Tahoma" w:hAnsi="Tahoma" w:cs="Tahoma"/>
          <w:color w:val="FF0000"/>
          <w:sz w:val="18"/>
          <w:szCs w:val="18"/>
        </w:rPr>
        <w:t>IELTS (academic version) with an overall band score of at least 6.5</w:t>
      </w:r>
    </w:p>
    <w:p w:rsidR="008D5F76" w:rsidRPr="000153B1" w:rsidRDefault="008D5F76" w:rsidP="008D5F76">
      <w:pPr>
        <w:numPr>
          <w:ilvl w:val="0"/>
          <w:numId w:val="20"/>
        </w:numPr>
        <w:spacing w:after="0"/>
        <w:rPr>
          <w:rFonts w:ascii="Tahoma" w:hAnsi="Tahoma" w:cs="Tahoma"/>
          <w:color w:val="FF0000"/>
          <w:sz w:val="18"/>
          <w:szCs w:val="18"/>
        </w:rPr>
      </w:pPr>
      <w:r w:rsidRPr="000153B1">
        <w:rPr>
          <w:rFonts w:ascii="Tahoma" w:hAnsi="Tahoma" w:cs="Tahoma"/>
          <w:color w:val="FF0000"/>
          <w:sz w:val="18"/>
          <w:szCs w:val="18"/>
        </w:rPr>
        <w:t>Cambridge Assessment English:</w:t>
      </w:r>
    </w:p>
    <w:p w:rsidR="008D5F76" w:rsidRPr="000153B1" w:rsidRDefault="008D5F76" w:rsidP="008D5F76">
      <w:pPr>
        <w:numPr>
          <w:ilvl w:val="1"/>
          <w:numId w:val="20"/>
        </w:numPr>
        <w:spacing w:after="0"/>
        <w:rPr>
          <w:rFonts w:ascii="Tahoma" w:hAnsi="Tahoma" w:cs="Tahoma"/>
          <w:color w:val="FF0000"/>
          <w:sz w:val="18"/>
          <w:szCs w:val="18"/>
        </w:rPr>
      </w:pPr>
      <w:r w:rsidRPr="000153B1">
        <w:rPr>
          <w:rFonts w:ascii="Tahoma" w:hAnsi="Tahoma" w:cs="Tahoma"/>
          <w:color w:val="FF0000"/>
          <w:sz w:val="18"/>
          <w:szCs w:val="18"/>
        </w:rPr>
        <w:t>C1 Advanced (Certificate of Advanced English) with an overall score of at least 176.</w:t>
      </w:r>
    </w:p>
    <w:p w:rsidR="008D5F76" w:rsidRPr="000153B1" w:rsidRDefault="008D5F76" w:rsidP="008D5F76">
      <w:pPr>
        <w:numPr>
          <w:ilvl w:val="1"/>
          <w:numId w:val="20"/>
        </w:numPr>
        <w:spacing w:after="0"/>
        <w:rPr>
          <w:rFonts w:ascii="Tahoma" w:hAnsi="Tahoma" w:cs="Tahoma"/>
          <w:color w:val="FF0000"/>
          <w:sz w:val="18"/>
          <w:szCs w:val="18"/>
        </w:rPr>
      </w:pPr>
      <w:r w:rsidRPr="000153B1">
        <w:rPr>
          <w:rFonts w:ascii="Tahoma" w:hAnsi="Tahoma" w:cs="Tahoma"/>
          <w:color w:val="FF0000"/>
          <w:sz w:val="18"/>
          <w:szCs w:val="18"/>
        </w:rPr>
        <w:t>C2 Proficiency (Certificate of Proficiency in English) with an overall score of at least 180.</w:t>
      </w:r>
    </w:p>
    <w:p w:rsidR="008D5F76" w:rsidRPr="000153B1" w:rsidRDefault="008D5F76" w:rsidP="008D5F76">
      <w:pPr>
        <w:rPr>
          <w:rFonts w:ascii="Tahoma" w:hAnsi="Tahoma" w:cs="Tahoma"/>
          <w:color w:val="FF0000"/>
          <w:sz w:val="18"/>
          <w:szCs w:val="18"/>
        </w:rPr>
      </w:pPr>
      <w:r w:rsidRPr="000153B1">
        <w:rPr>
          <w:rFonts w:ascii="Tahoma" w:hAnsi="Tahoma" w:cs="Tahoma"/>
          <w:color w:val="FF0000"/>
          <w:sz w:val="18"/>
          <w:szCs w:val="18"/>
        </w:rPr>
        <w:t>If a bridging programme needs to be completed before a candidate can be admitted to a Master’s programme, the certificate should be obtained before the start of the bridging programme.</w:t>
      </w:r>
    </w:p>
    <w:p w:rsidR="008D5F76" w:rsidRPr="000153B1" w:rsidRDefault="008D5F76" w:rsidP="008D5F76">
      <w:pPr>
        <w:rPr>
          <w:rFonts w:ascii="Tahoma" w:hAnsi="Tahoma" w:cs="Tahoma"/>
          <w:b/>
          <w:color w:val="FF0000"/>
          <w:sz w:val="18"/>
          <w:szCs w:val="18"/>
        </w:rPr>
      </w:pPr>
      <w:r w:rsidRPr="000153B1">
        <w:rPr>
          <w:rFonts w:ascii="Tahoma" w:hAnsi="Tahoma" w:cs="Tahoma"/>
          <w:b/>
          <w:color w:val="FF0000"/>
          <w:sz w:val="18"/>
          <w:szCs w:val="18"/>
        </w:rPr>
        <w:t>Language level for holders of a non-Dutch diploma (d)</w:t>
      </w:r>
    </w:p>
    <w:p w:rsidR="008D5F76" w:rsidRPr="000153B1" w:rsidRDefault="008D5F76" w:rsidP="008D5F76">
      <w:pPr>
        <w:rPr>
          <w:rFonts w:ascii="Tahoma" w:hAnsi="Tahoma" w:cs="Tahoma"/>
          <w:color w:val="FF0000"/>
          <w:sz w:val="18"/>
          <w:szCs w:val="18"/>
        </w:rPr>
      </w:pPr>
      <w:r w:rsidRPr="000153B1">
        <w:rPr>
          <w:rFonts w:ascii="Tahoma" w:hAnsi="Tahoma" w:cs="Tahoma"/>
          <w:color w:val="FF0000"/>
          <w:sz w:val="18"/>
          <w:szCs w:val="18"/>
        </w:rPr>
        <w:t>Competence in the English language as demonstrated by passing one of the following tests:</w:t>
      </w:r>
    </w:p>
    <w:p w:rsidR="008D5F76" w:rsidRPr="000153B1" w:rsidRDefault="008D5F76" w:rsidP="008D5F76">
      <w:pPr>
        <w:pStyle w:val="Lijstalinea"/>
        <w:numPr>
          <w:ilvl w:val="0"/>
          <w:numId w:val="22"/>
        </w:numPr>
        <w:spacing w:line="276" w:lineRule="auto"/>
        <w:rPr>
          <w:rFonts w:ascii="Tahoma" w:hAnsi="Tahoma" w:cs="Tahoma"/>
          <w:color w:val="FF0000"/>
          <w:sz w:val="18"/>
          <w:szCs w:val="18"/>
        </w:rPr>
      </w:pPr>
      <w:r w:rsidRPr="000153B1">
        <w:rPr>
          <w:rFonts w:ascii="Tahoma" w:hAnsi="Tahoma" w:cs="Tahoma"/>
          <w:color w:val="FF0000"/>
          <w:sz w:val="18"/>
          <w:szCs w:val="18"/>
        </w:rPr>
        <w:t>TOEFL iBT (Test of English as a Foreign Language internet-Based Test) with an overall band score of at least 90 and a minimum score of 21 for each section</w:t>
      </w:r>
    </w:p>
    <w:p w:rsidR="008D5F76" w:rsidRPr="000153B1" w:rsidRDefault="008D5F76" w:rsidP="008D5F76">
      <w:pPr>
        <w:pStyle w:val="Lijstalinea"/>
        <w:numPr>
          <w:ilvl w:val="0"/>
          <w:numId w:val="22"/>
        </w:numPr>
        <w:spacing w:line="276" w:lineRule="auto"/>
        <w:rPr>
          <w:rFonts w:ascii="Tahoma" w:hAnsi="Tahoma" w:cs="Tahoma"/>
          <w:color w:val="FF0000"/>
          <w:sz w:val="18"/>
          <w:szCs w:val="18"/>
        </w:rPr>
      </w:pPr>
      <w:r w:rsidRPr="000153B1">
        <w:rPr>
          <w:rFonts w:ascii="Tahoma" w:hAnsi="Tahoma" w:cs="Tahoma"/>
          <w:color w:val="FF0000"/>
          <w:sz w:val="18"/>
          <w:szCs w:val="18"/>
        </w:rPr>
        <w:t>IELTS (academic version) with an overall band score of at least 6.5 and a minimum score of 6,0 for each section</w:t>
      </w:r>
    </w:p>
    <w:p w:rsidR="008D5F76" w:rsidRPr="000153B1" w:rsidRDefault="008D5F76" w:rsidP="008D5F76">
      <w:pPr>
        <w:pStyle w:val="Lijstalinea"/>
        <w:numPr>
          <w:ilvl w:val="0"/>
          <w:numId w:val="22"/>
        </w:numPr>
        <w:spacing w:line="276" w:lineRule="auto"/>
        <w:rPr>
          <w:rFonts w:ascii="Tahoma" w:hAnsi="Tahoma" w:cs="Tahoma"/>
          <w:color w:val="FF0000"/>
          <w:sz w:val="18"/>
          <w:szCs w:val="18"/>
        </w:rPr>
      </w:pPr>
      <w:r w:rsidRPr="000153B1">
        <w:rPr>
          <w:rFonts w:ascii="Tahoma" w:hAnsi="Tahoma" w:cs="Tahoma"/>
          <w:color w:val="FF0000"/>
          <w:sz w:val="18"/>
          <w:szCs w:val="18"/>
        </w:rPr>
        <w:t>Cambridge Assessment English:</w:t>
      </w:r>
    </w:p>
    <w:p w:rsidR="008D5F76" w:rsidRPr="000153B1" w:rsidRDefault="008D5F76" w:rsidP="008D5F76">
      <w:pPr>
        <w:pStyle w:val="Lijstalinea"/>
        <w:numPr>
          <w:ilvl w:val="1"/>
          <w:numId w:val="22"/>
        </w:numPr>
        <w:spacing w:line="276" w:lineRule="auto"/>
        <w:rPr>
          <w:rFonts w:ascii="Tahoma" w:hAnsi="Tahoma" w:cs="Tahoma"/>
          <w:color w:val="FF0000"/>
          <w:sz w:val="18"/>
          <w:szCs w:val="18"/>
        </w:rPr>
      </w:pPr>
      <w:r w:rsidRPr="000153B1">
        <w:rPr>
          <w:rFonts w:ascii="Tahoma" w:hAnsi="Tahoma" w:cs="Tahoma"/>
          <w:color w:val="FF0000"/>
          <w:sz w:val="18"/>
          <w:szCs w:val="18"/>
        </w:rPr>
        <w:t>C1 Advanced (Certificate of Advanced English) with an overall score of 176 and a minimum score of 169 for each section.</w:t>
      </w:r>
    </w:p>
    <w:p w:rsidR="008D5F76" w:rsidRPr="000153B1" w:rsidRDefault="008D5F76" w:rsidP="008D5F76">
      <w:pPr>
        <w:pStyle w:val="Lijstalinea"/>
        <w:numPr>
          <w:ilvl w:val="1"/>
          <w:numId w:val="22"/>
        </w:numPr>
        <w:spacing w:line="276" w:lineRule="auto"/>
        <w:rPr>
          <w:rFonts w:ascii="Tahoma" w:hAnsi="Tahoma" w:cs="Tahoma"/>
          <w:color w:val="FF0000"/>
          <w:sz w:val="18"/>
          <w:szCs w:val="18"/>
        </w:rPr>
      </w:pPr>
      <w:r w:rsidRPr="000153B1">
        <w:rPr>
          <w:rFonts w:ascii="Tahoma" w:hAnsi="Tahoma" w:cs="Tahoma"/>
          <w:color w:val="FF0000"/>
          <w:sz w:val="18"/>
          <w:szCs w:val="18"/>
        </w:rPr>
        <w:lastRenderedPageBreak/>
        <w:t>C2 Proficiency (Certificate of Proficiency in English) with an overall score of 180 and a minimum score of 169 for each section</w:t>
      </w:r>
    </w:p>
    <w:p w:rsidR="008D5F76" w:rsidRPr="000153B1" w:rsidRDefault="008D5F76" w:rsidP="008D5F76">
      <w:pPr>
        <w:rPr>
          <w:rFonts w:ascii="Tahoma" w:hAnsi="Tahoma" w:cs="Tahoma"/>
          <w:color w:val="FF0000"/>
          <w:sz w:val="18"/>
          <w:szCs w:val="18"/>
        </w:rPr>
      </w:pPr>
      <w:r w:rsidRPr="000153B1">
        <w:rPr>
          <w:rFonts w:ascii="Tahoma" w:hAnsi="Tahoma" w:cs="Tahoma"/>
          <w:color w:val="FF0000"/>
          <w:sz w:val="18"/>
          <w:szCs w:val="18"/>
        </w:rPr>
        <w:t>Certificates more than two years old will not be accepted.</w:t>
      </w:r>
    </w:p>
    <w:p w:rsidR="008D5F76" w:rsidRPr="000153B1" w:rsidRDefault="008D5F76" w:rsidP="008D5F76">
      <w:pPr>
        <w:rPr>
          <w:rFonts w:ascii="Tahoma" w:hAnsi="Tahoma" w:cs="Tahoma"/>
          <w:color w:val="FF0000"/>
          <w:sz w:val="18"/>
          <w:szCs w:val="18"/>
        </w:rPr>
      </w:pPr>
    </w:p>
    <w:p w:rsidR="008D5F76" w:rsidRPr="000153B1" w:rsidRDefault="008D5F76" w:rsidP="008D5F76">
      <w:pPr>
        <w:rPr>
          <w:rFonts w:ascii="Tahoma" w:hAnsi="Tahoma" w:cs="Tahoma"/>
          <w:color w:val="FF0000"/>
          <w:sz w:val="18"/>
          <w:szCs w:val="18"/>
        </w:rPr>
      </w:pPr>
      <w:r w:rsidRPr="000153B1">
        <w:rPr>
          <w:rFonts w:ascii="Tahoma" w:hAnsi="Tahoma" w:cs="Tahoma"/>
          <w:color w:val="FF0000"/>
          <w:sz w:val="18"/>
          <w:szCs w:val="18"/>
        </w:rPr>
        <w:t>The following candidates are exempted from the English language test requirement:</w:t>
      </w:r>
    </w:p>
    <w:p w:rsidR="008D5F76" w:rsidRPr="000153B1" w:rsidRDefault="008D5F76" w:rsidP="008D5F76">
      <w:pPr>
        <w:pStyle w:val="Lijstalinea"/>
        <w:numPr>
          <w:ilvl w:val="0"/>
          <w:numId w:val="19"/>
        </w:numPr>
        <w:spacing w:line="276" w:lineRule="auto"/>
        <w:rPr>
          <w:rFonts w:ascii="Tahoma" w:hAnsi="Tahoma" w:cs="Tahoma"/>
          <w:color w:val="FF0000"/>
          <w:sz w:val="18"/>
          <w:szCs w:val="18"/>
        </w:rPr>
      </w:pPr>
      <w:r w:rsidRPr="000153B1">
        <w:rPr>
          <w:rFonts w:ascii="Tahoma" w:hAnsi="Tahoma" w:cs="Tahoma"/>
          <w:color w:val="FF0000"/>
          <w:sz w:val="18"/>
          <w:szCs w:val="18"/>
        </w:rPr>
        <w:t xml:space="preserve">Students who hold the nationality of one of the following countries: USA, UK, Ireland, Australia, New Zealand or Canada; </w:t>
      </w:r>
    </w:p>
    <w:p w:rsidR="008D5F76" w:rsidRPr="000153B1" w:rsidRDefault="008D5F76" w:rsidP="008D5F76">
      <w:pPr>
        <w:pStyle w:val="Lijstalinea"/>
        <w:numPr>
          <w:ilvl w:val="0"/>
          <w:numId w:val="19"/>
        </w:numPr>
        <w:spacing w:line="276" w:lineRule="auto"/>
        <w:rPr>
          <w:rFonts w:ascii="Tahoma" w:hAnsi="Tahoma" w:cs="Tahoma"/>
          <w:color w:val="FF0000"/>
          <w:sz w:val="18"/>
          <w:szCs w:val="18"/>
        </w:rPr>
      </w:pPr>
      <w:r w:rsidRPr="000153B1">
        <w:rPr>
          <w:rFonts w:ascii="Tahoma" w:hAnsi="Tahoma" w:cs="Tahoma"/>
          <w:color w:val="FF0000"/>
          <w:sz w:val="18"/>
          <w:szCs w:val="18"/>
        </w:rPr>
        <w:t>Students who hold a Bachelor’s degree from one of the above countries;</w:t>
      </w:r>
    </w:p>
    <w:p w:rsidR="008D5F76" w:rsidRPr="000153B1" w:rsidRDefault="008D5F76" w:rsidP="008D5F76">
      <w:pPr>
        <w:pStyle w:val="Tekstopmerking"/>
        <w:spacing w:after="0"/>
        <w:rPr>
          <w:rFonts w:ascii="Tahoma" w:hAnsi="Tahoma"/>
          <w:color w:val="FF0000"/>
          <w:sz w:val="18"/>
        </w:rPr>
      </w:pPr>
    </w:p>
    <w:p w:rsidR="008D5F76" w:rsidRPr="000153B1" w:rsidRDefault="008D5F76" w:rsidP="008D5F76">
      <w:pPr>
        <w:pStyle w:val="Tekstopmerking"/>
        <w:spacing w:after="0"/>
        <w:rPr>
          <w:rFonts w:ascii="Tahoma" w:hAnsi="Tahoma"/>
          <w:color w:val="FF0000"/>
          <w:sz w:val="18"/>
        </w:rPr>
      </w:pPr>
    </w:p>
    <w:p w:rsidR="008D5F76" w:rsidRPr="000153B1" w:rsidRDefault="008D5F76" w:rsidP="008D5F76">
      <w:pPr>
        <w:spacing w:after="0"/>
        <w:rPr>
          <w:b/>
          <w:color w:val="FF0000"/>
        </w:rPr>
      </w:pPr>
    </w:p>
    <w:p w:rsidR="008D5F76" w:rsidRPr="000153B1" w:rsidRDefault="008D5F76" w:rsidP="008D5F76">
      <w:pPr>
        <w:rPr>
          <w:color w:val="FF0000"/>
        </w:rPr>
      </w:pPr>
    </w:p>
    <w:p w:rsidR="008D5F76" w:rsidRPr="003A41E4" w:rsidRDefault="008D5F76" w:rsidP="008D5F76">
      <w:r w:rsidRPr="000153B1">
        <w:rPr>
          <w:color w:val="FF0000"/>
        </w:rPr>
        <w:br w:type="page"/>
      </w:r>
    </w:p>
    <w:p w:rsidR="008D5F76" w:rsidRPr="003A41E4" w:rsidRDefault="008D5F76" w:rsidP="008D5F76">
      <w:pPr>
        <w:rPr>
          <w:b/>
        </w:rPr>
      </w:pPr>
      <w:r w:rsidRPr="003A41E4">
        <w:rPr>
          <w:b/>
        </w:rPr>
        <w:lastRenderedPageBreak/>
        <w:t xml:space="preserve"> APPENDIX to Article 5 of the Model TER</w:t>
      </w:r>
    </w:p>
    <w:p w:rsidR="008D5F76" w:rsidRPr="003A41E4" w:rsidRDefault="008D5F76" w:rsidP="008D5F76">
      <w:r w:rsidRPr="003A41E4">
        <w:t xml:space="preserve"> ‘Final attainment levels for [programme name]’</w:t>
      </w:r>
    </w:p>
    <w:p w:rsidR="008D5F76" w:rsidRPr="003A41E4" w:rsidRDefault="008D5F76" w:rsidP="008D5F76">
      <w:pPr>
        <w:spacing w:after="0"/>
      </w:pPr>
      <w:r w:rsidRPr="003A41E4">
        <w:t>- ………</w:t>
      </w:r>
    </w:p>
    <w:p w:rsidR="008D5F76" w:rsidRPr="003A41E4" w:rsidRDefault="008D5F76" w:rsidP="008D5F76">
      <w:pPr>
        <w:spacing w:after="0"/>
      </w:pPr>
      <w:r w:rsidRPr="003A41E4">
        <w:t>- ………</w:t>
      </w:r>
    </w:p>
    <w:p w:rsidR="008D5F76" w:rsidRPr="003A41E4" w:rsidRDefault="008D5F76" w:rsidP="008D5F76">
      <w:pPr>
        <w:spacing w:after="0"/>
      </w:pPr>
      <w:r w:rsidRPr="003A41E4">
        <w:t>- ………</w:t>
      </w:r>
    </w:p>
    <w:p w:rsidR="008D5F76" w:rsidRPr="003A41E4" w:rsidRDefault="008D5F76" w:rsidP="008D5F76">
      <w:pPr>
        <w:sectPr w:rsidR="008D5F76" w:rsidRPr="003A41E4">
          <w:headerReference w:type="default" r:id="rId13"/>
          <w:footerReference w:type="default" r:id="rId14"/>
          <w:pgSz w:w="11906" w:h="16838"/>
          <w:pgMar w:top="1417" w:right="1417" w:bottom="1417" w:left="1417" w:header="708" w:footer="708" w:gutter="0"/>
          <w:cols w:space="708"/>
          <w:docGrid w:linePitch="360"/>
        </w:sectPr>
      </w:pPr>
      <w:r w:rsidRPr="003A41E4">
        <w:br w:type="page"/>
      </w:r>
    </w:p>
    <w:p w:rsidR="008D5F76" w:rsidRPr="003A41E4" w:rsidRDefault="008D5F76" w:rsidP="008D5F76">
      <w:pPr>
        <w:rPr>
          <w:b/>
        </w:rPr>
      </w:pPr>
      <w:r w:rsidRPr="003A41E4">
        <w:rPr>
          <w:b/>
        </w:rPr>
        <w:lastRenderedPageBreak/>
        <w:t>APPENDIX to Articles 7 and 16 of the Model Teaching and Examination Regulations</w:t>
      </w:r>
    </w:p>
    <w:p w:rsidR="008D5F76" w:rsidRPr="003A41E4" w:rsidRDefault="008D5F76" w:rsidP="008D5F76">
      <w:pPr>
        <w:rPr>
          <w:b/>
        </w:rPr>
      </w:pPr>
      <w:r w:rsidRPr="003A41E4">
        <w:rPr>
          <w:b/>
        </w:rPr>
        <w:t>Degree programme (Bachelor’s)</w:t>
      </w:r>
    </w:p>
    <w:p w:rsidR="008D5F76" w:rsidRPr="003A41E4" w:rsidRDefault="008D5F76" w:rsidP="008D5F76">
      <w:r w:rsidRPr="003A41E4">
        <w:t xml:space="preserve">The </w:t>
      </w:r>
      <w:r>
        <w:t>course</w:t>
      </w:r>
      <w:r w:rsidRPr="003A41E4">
        <w:t>s for the first academic year are as follows:</w:t>
      </w:r>
    </w:p>
    <w:tbl>
      <w:tblPr>
        <w:tblStyle w:val="Tabelraster"/>
        <w:tblW w:w="5000" w:type="pct"/>
        <w:tblLook w:val="04A0" w:firstRow="1" w:lastRow="0" w:firstColumn="1" w:lastColumn="0" w:noHBand="0" w:noVBand="1"/>
      </w:tblPr>
      <w:tblGrid>
        <w:gridCol w:w="857"/>
        <w:gridCol w:w="2573"/>
        <w:gridCol w:w="650"/>
        <w:gridCol w:w="1138"/>
        <w:gridCol w:w="1443"/>
        <w:gridCol w:w="1507"/>
        <w:gridCol w:w="1658"/>
        <w:gridCol w:w="1401"/>
        <w:gridCol w:w="2767"/>
      </w:tblGrid>
      <w:tr w:rsidR="008D5F76" w:rsidRPr="003A41E4" w:rsidTr="00141463">
        <w:tc>
          <w:tcPr>
            <w:tcW w:w="309" w:type="pct"/>
          </w:tcPr>
          <w:p w:rsidR="008D5F76" w:rsidRPr="003A41E4" w:rsidRDefault="008D5F76" w:rsidP="00141463">
            <w:r>
              <w:t>Course</w:t>
            </w:r>
            <w:r w:rsidRPr="003A41E4">
              <w:t xml:space="preserve"> code</w:t>
            </w:r>
          </w:p>
        </w:tc>
        <w:tc>
          <w:tcPr>
            <w:tcW w:w="922" w:type="pct"/>
          </w:tcPr>
          <w:p w:rsidR="008D5F76" w:rsidRPr="003A41E4" w:rsidRDefault="008D5F76" w:rsidP="00141463">
            <w:r>
              <w:t>Course</w:t>
            </w:r>
            <w:r w:rsidRPr="003A41E4">
              <w:t xml:space="preserve"> name</w:t>
            </w:r>
          </w:p>
        </w:tc>
        <w:tc>
          <w:tcPr>
            <w:tcW w:w="231" w:type="pct"/>
          </w:tcPr>
          <w:p w:rsidR="008D5F76" w:rsidRPr="003A41E4" w:rsidRDefault="008D5F76" w:rsidP="00141463">
            <w:r w:rsidRPr="003A41E4">
              <w:t>ECTS</w:t>
            </w:r>
          </w:p>
        </w:tc>
        <w:tc>
          <w:tcPr>
            <w:tcW w:w="400" w:type="pct"/>
          </w:tcPr>
          <w:p w:rsidR="008D5F76" w:rsidRPr="003A41E4" w:rsidRDefault="008D5F76" w:rsidP="00141463">
            <w:r w:rsidRPr="003A41E4">
              <w:t>Language</w:t>
            </w:r>
            <w:r w:rsidRPr="003A41E4">
              <w:rPr>
                <w:rStyle w:val="Voetnootmarkering"/>
              </w:rPr>
              <w:footnoteReference w:id="1"/>
            </w:r>
          </w:p>
        </w:tc>
        <w:tc>
          <w:tcPr>
            <w:tcW w:w="518" w:type="pct"/>
          </w:tcPr>
          <w:p w:rsidR="008D5F76" w:rsidRPr="003A41E4" w:rsidRDefault="008D5F76" w:rsidP="00141463">
            <w:r w:rsidRPr="003A41E4">
              <w:t>Teaching period and contact hours</w:t>
            </w:r>
          </w:p>
        </w:tc>
        <w:tc>
          <w:tcPr>
            <w:tcW w:w="541" w:type="pct"/>
          </w:tcPr>
          <w:p w:rsidR="008D5F76" w:rsidRPr="003A41E4" w:rsidRDefault="008D5F76" w:rsidP="00141463">
            <w:r w:rsidRPr="003A41E4">
              <w:t>Examination period</w:t>
            </w:r>
            <w:r w:rsidRPr="003A41E4">
              <w:rPr>
                <w:rStyle w:val="Voetnootmarkering"/>
              </w:rPr>
              <w:footnoteReference w:id="2"/>
            </w:r>
          </w:p>
        </w:tc>
        <w:tc>
          <w:tcPr>
            <w:tcW w:w="595" w:type="pct"/>
          </w:tcPr>
          <w:p w:rsidR="008D5F76" w:rsidRPr="003A41E4" w:rsidRDefault="008D5F76" w:rsidP="00141463">
            <w:r w:rsidRPr="003A41E4">
              <w:t>Practical exercise</w:t>
            </w:r>
            <w:r w:rsidRPr="003A41E4">
              <w:rPr>
                <w:rStyle w:val="Voetnootmarkering"/>
              </w:rPr>
              <w:footnoteReference w:id="3"/>
            </w:r>
          </w:p>
        </w:tc>
        <w:tc>
          <w:tcPr>
            <w:tcW w:w="493" w:type="pct"/>
          </w:tcPr>
          <w:p w:rsidR="008D5F76" w:rsidRPr="003A41E4" w:rsidRDefault="008D5F76" w:rsidP="00141463">
            <w:r w:rsidRPr="003A41E4">
              <w:t>Form of examination</w:t>
            </w:r>
            <w:r w:rsidRPr="003A41E4">
              <w:rPr>
                <w:rStyle w:val="Voetnootmarkering"/>
              </w:rPr>
              <w:footnoteReference w:id="4"/>
            </w:r>
          </w:p>
        </w:tc>
        <w:tc>
          <w:tcPr>
            <w:tcW w:w="991" w:type="pct"/>
          </w:tcPr>
          <w:p w:rsidR="008D5F76" w:rsidRPr="003A41E4" w:rsidRDefault="008D5F76" w:rsidP="00141463">
            <w:r w:rsidRPr="009F1F8B">
              <w:t>admission requirement</w:t>
            </w:r>
            <w:r w:rsidRPr="003A41E4">
              <w:rPr>
                <w:rStyle w:val="Voetnootmarkering"/>
              </w:rPr>
              <w:footnoteReference w:id="5"/>
            </w:r>
          </w:p>
        </w:tc>
      </w:tr>
      <w:tr w:rsidR="008D5F76" w:rsidRPr="003A41E4" w:rsidTr="00141463">
        <w:tc>
          <w:tcPr>
            <w:tcW w:w="309" w:type="pct"/>
          </w:tcPr>
          <w:p w:rsidR="008D5F76" w:rsidRPr="003A41E4" w:rsidRDefault="008D5F76" w:rsidP="00141463"/>
        </w:tc>
        <w:tc>
          <w:tcPr>
            <w:tcW w:w="922" w:type="pct"/>
          </w:tcPr>
          <w:p w:rsidR="008D5F76" w:rsidRPr="003A41E4" w:rsidRDefault="008D5F76" w:rsidP="00141463"/>
        </w:tc>
        <w:tc>
          <w:tcPr>
            <w:tcW w:w="231" w:type="pct"/>
          </w:tcPr>
          <w:p w:rsidR="008D5F76" w:rsidRPr="003A41E4" w:rsidRDefault="008D5F76" w:rsidP="00141463"/>
        </w:tc>
        <w:tc>
          <w:tcPr>
            <w:tcW w:w="400" w:type="pct"/>
          </w:tcPr>
          <w:p w:rsidR="008D5F76" w:rsidRPr="003A41E4" w:rsidRDefault="008D5F76" w:rsidP="00141463"/>
        </w:tc>
        <w:tc>
          <w:tcPr>
            <w:tcW w:w="518" w:type="pct"/>
          </w:tcPr>
          <w:p w:rsidR="008D5F76" w:rsidRPr="003A41E4" w:rsidRDefault="008D5F76" w:rsidP="00141463">
            <w:r w:rsidRPr="003A41E4">
              <w:t>X/0/0/0 or week numbers in the annual academic calendar</w:t>
            </w:r>
          </w:p>
        </w:tc>
        <w:tc>
          <w:tcPr>
            <w:tcW w:w="541" w:type="pct"/>
          </w:tcPr>
          <w:p w:rsidR="008D5F76" w:rsidRPr="003A41E4" w:rsidRDefault="008D5F76" w:rsidP="00141463">
            <w:r w:rsidRPr="003A41E4">
              <w:t>e/0/0/0/r</w:t>
            </w:r>
          </w:p>
          <w:p w:rsidR="008D5F76" w:rsidRPr="003A41E4" w:rsidRDefault="008D5F76" w:rsidP="00141463">
            <w:r w:rsidRPr="003A41E4">
              <w:t>or</w:t>
            </w:r>
          </w:p>
          <w:p w:rsidR="008D5F76" w:rsidRPr="003A41E4" w:rsidRDefault="008D5F76" w:rsidP="00141463">
            <w:r w:rsidRPr="003A41E4">
              <w:t>e/r/0/0/0</w:t>
            </w:r>
          </w:p>
        </w:tc>
        <w:tc>
          <w:tcPr>
            <w:tcW w:w="595" w:type="pct"/>
          </w:tcPr>
          <w:p w:rsidR="008D5F76" w:rsidRPr="003A41E4" w:rsidRDefault="008D5F76" w:rsidP="00141463"/>
        </w:tc>
        <w:tc>
          <w:tcPr>
            <w:tcW w:w="493" w:type="pct"/>
          </w:tcPr>
          <w:p w:rsidR="008D5F76" w:rsidRPr="003A41E4" w:rsidRDefault="008D5F76" w:rsidP="00141463"/>
        </w:tc>
        <w:tc>
          <w:tcPr>
            <w:tcW w:w="991" w:type="pct"/>
          </w:tcPr>
          <w:p w:rsidR="008D5F76" w:rsidRPr="003A41E4" w:rsidRDefault="008D5F76" w:rsidP="00141463"/>
        </w:tc>
      </w:tr>
      <w:tr w:rsidR="008D5F76" w:rsidRPr="003A41E4" w:rsidTr="00141463">
        <w:tc>
          <w:tcPr>
            <w:tcW w:w="309" w:type="pct"/>
          </w:tcPr>
          <w:p w:rsidR="008D5F76" w:rsidRPr="003A41E4" w:rsidRDefault="008D5F76" w:rsidP="00141463"/>
        </w:tc>
        <w:tc>
          <w:tcPr>
            <w:tcW w:w="922" w:type="pct"/>
          </w:tcPr>
          <w:p w:rsidR="008D5F76" w:rsidRPr="003A41E4" w:rsidRDefault="008D5F76" w:rsidP="00141463"/>
        </w:tc>
        <w:tc>
          <w:tcPr>
            <w:tcW w:w="231" w:type="pct"/>
          </w:tcPr>
          <w:p w:rsidR="008D5F76" w:rsidRPr="003A41E4" w:rsidRDefault="008D5F76" w:rsidP="00141463"/>
        </w:tc>
        <w:tc>
          <w:tcPr>
            <w:tcW w:w="400" w:type="pct"/>
          </w:tcPr>
          <w:p w:rsidR="008D5F76" w:rsidRPr="003A41E4" w:rsidRDefault="008D5F76" w:rsidP="00141463"/>
        </w:tc>
        <w:tc>
          <w:tcPr>
            <w:tcW w:w="518" w:type="pct"/>
          </w:tcPr>
          <w:p w:rsidR="008D5F76" w:rsidRPr="003A41E4" w:rsidRDefault="008D5F76" w:rsidP="00141463"/>
        </w:tc>
        <w:tc>
          <w:tcPr>
            <w:tcW w:w="541" w:type="pct"/>
          </w:tcPr>
          <w:p w:rsidR="008D5F76" w:rsidRPr="003A41E4" w:rsidRDefault="008D5F76" w:rsidP="00141463"/>
        </w:tc>
        <w:tc>
          <w:tcPr>
            <w:tcW w:w="595" w:type="pct"/>
          </w:tcPr>
          <w:p w:rsidR="008D5F76" w:rsidRPr="003A41E4" w:rsidRDefault="008D5F76" w:rsidP="00141463"/>
        </w:tc>
        <w:tc>
          <w:tcPr>
            <w:tcW w:w="493" w:type="pct"/>
          </w:tcPr>
          <w:p w:rsidR="008D5F76" w:rsidRPr="003A41E4" w:rsidRDefault="008D5F76" w:rsidP="00141463"/>
        </w:tc>
        <w:tc>
          <w:tcPr>
            <w:tcW w:w="991" w:type="pct"/>
          </w:tcPr>
          <w:p w:rsidR="008D5F76" w:rsidRPr="003A41E4" w:rsidRDefault="008D5F76" w:rsidP="00141463"/>
        </w:tc>
      </w:tr>
      <w:tr w:rsidR="008D5F76" w:rsidRPr="003A41E4" w:rsidTr="00141463">
        <w:tc>
          <w:tcPr>
            <w:tcW w:w="309" w:type="pct"/>
          </w:tcPr>
          <w:p w:rsidR="008D5F76" w:rsidRPr="003A41E4" w:rsidRDefault="008D5F76" w:rsidP="00141463"/>
        </w:tc>
        <w:tc>
          <w:tcPr>
            <w:tcW w:w="922" w:type="pct"/>
          </w:tcPr>
          <w:p w:rsidR="008D5F76" w:rsidRPr="003A41E4" w:rsidRDefault="008D5F76" w:rsidP="00141463"/>
        </w:tc>
        <w:tc>
          <w:tcPr>
            <w:tcW w:w="231" w:type="pct"/>
          </w:tcPr>
          <w:p w:rsidR="008D5F76" w:rsidRPr="003A41E4" w:rsidRDefault="008D5F76" w:rsidP="00141463"/>
        </w:tc>
        <w:tc>
          <w:tcPr>
            <w:tcW w:w="400" w:type="pct"/>
          </w:tcPr>
          <w:p w:rsidR="008D5F76" w:rsidRPr="003A41E4" w:rsidRDefault="008D5F76" w:rsidP="00141463"/>
        </w:tc>
        <w:tc>
          <w:tcPr>
            <w:tcW w:w="518" w:type="pct"/>
          </w:tcPr>
          <w:p w:rsidR="008D5F76" w:rsidRPr="003A41E4" w:rsidRDefault="008D5F76" w:rsidP="00141463"/>
        </w:tc>
        <w:tc>
          <w:tcPr>
            <w:tcW w:w="541" w:type="pct"/>
          </w:tcPr>
          <w:p w:rsidR="008D5F76" w:rsidRPr="003A41E4" w:rsidRDefault="008D5F76" w:rsidP="00141463"/>
        </w:tc>
        <w:tc>
          <w:tcPr>
            <w:tcW w:w="595" w:type="pct"/>
          </w:tcPr>
          <w:p w:rsidR="008D5F76" w:rsidRPr="003A41E4" w:rsidRDefault="008D5F76" w:rsidP="00141463"/>
        </w:tc>
        <w:tc>
          <w:tcPr>
            <w:tcW w:w="493" w:type="pct"/>
          </w:tcPr>
          <w:p w:rsidR="008D5F76" w:rsidRPr="003A41E4" w:rsidRDefault="008D5F76" w:rsidP="00141463"/>
        </w:tc>
        <w:tc>
          <w:tcPr>
            <w:tcW w:w="991" w:type="pct"/>
          </w:tcPr>
          <w:p w:rsidR="008D5F76" w:rsidRPr="003A41E4" w:rsidRDefault="008D5F76" w:rsidP="00141463"/>
        </w:tc>
      </w:tr>
      <w:tr w:rsidR="008D5F76" w:rsidRPr="003A41E4" w:rsidTr="00141463">
        <w:tc>
          <w:tcPr>
            <w:tcW w:w="309" w:type="pct"/>
          </w:tcPr>
          <w:p w:rsidR="008D5F76" w:rsidRPr="003A41E4" w:rsidRDefault="008D5F76" w:rsidP="00141463"/>
        </w:tc>
        <w:tc>
          <w:tcPr>
            <w:tcW w:w="922" w:type="pct"/>
          </w:tcPr>
          <w:p w:rsidR="008D5F76" w:rsidRPr="003A41E4" w:rsidRDefault="008D5F76" w:rsidP="00141463"/>
        </w:tc>
        <w:tc>
          <w:tcPr>
            <w:tcW w:w="231" w:type="pct"/>
          </w:tcPr>
          <w:p w:rsidR="008D5F76" w:rsidRPr="003A41E4" w:rsidRDefault="008D5F76" w:rsidP="00141463"/>
        </w:tc>
        <w:tc>
          <w:tcPr>
            <w:tcW w:w="400" w:type="pct"/>
          </w:tcPr>
          <w:p w:rsidR="008D5F76" w:rsidRPr="003A41E4" w:rsidRDefault="008D5F76" w:rsidP="00141463"/>
        </w:tc>
        <w:tc>
          <w:tcPr>
            <w:tcW w:w="518" w:type="pct"/>
          </w:tcPr>
          <w:p w:rsidR="008D5F76" w:rsidRPr="003A41E4" w:rsidRDefault="008D5F76" w:rsidP="00141463"/>
        </w:tc>
        <w:tc>
          <w:tcPr>
            <w:tcW w:w="541" w:type="pct"/>
          </w:tcPr>
          <w:p w:rsidR="008D5F76" w:rsidRPr="003A41E4" w:rsidRDefault="008D5F76" w:rsidP="00141463"/>
        </w:tc>
        <w:tc>
          <w:tcPr>
            <w:tcW w:w="595" w:type="pct"/>
          </w:tcPr>
          <w:p w:rsidR="008D5F76" w:rsidRPr="003A41E4" w:rsidRDefault="008D5F76" w:rsidP="00141463"/>
        </w:tc>
        <w:tc>
          <w:tcPr>
            <w:tcW w:w="493" w:type="pct"/>
          </w:tcPr>
          <w:p w:rsidR="008D5F76" w:rsidRPr="003A41E4" w:rsidRDefault="008D5F76" w:rsidP="00141463"/>
        </w:tc>
        <w:tc>
          <w:tcPr>
            <w:tcW w:w="991" w:type="pct"/>
          </w:tcPr>
          <w:p w:rsidR="008D5F76" w:rsidRPr="003A41E4" w:rsidRDefault="008D5F76" w:rsidP="00141463"/>
        </w:tc>
      </w:tr>
      <w:tr w:rsidR="008D5F76" w:rsidRPr="003A41E4" w:rsidTr="00141463">
        <w:tc>
          <w:tcPr>
            <w:tcW w:w="309" w:type="pct"/>
          </w:tcPr>
          <w:p w:rsidR="008D5F76" w:rsidRPr="003A41E4" w:rsidRDefault="008D5F76" w:rsidP="00141463"/>
        </w:tc>
        <w:tc>
          <w:tcPr>
            <w:tcW w:w="922" w:type="pct"/>
          </w:tcPr>
          <w:p w:rsidR="008D5F76" w:rsidRPr="003A41E4" w:rsidRDefault="008D5F76" w:rsidP="00141463"/>
        </w:tc>
        <w:tc>
          <w:tcPr>
            <w:tcW w:w="231" w:type="pct"/>
          </w:tcPr>
          <w:p w:rsidR="008D5F76" w:rsidRPr="003A41E4" w:rsidRDefault="008D5F76" w:rsidP="00141463"/>
        </w:tc>
        <w:tc>
          <w:tcPr>
            <w:tcW w:w="400" w:type="pct"/>
          </w:tcPr>
          <w:p w:rsidR="008D5F76" w:rsidRPr="003A41E4" w:rsidRDefault="008D5F76" w:rsidP="00141463"/>
        </w:tc>
        <w:tc>
          <w:tcPr>
            <w:tcW w:w="518" w:type="pct"/>
          </w:tcPr>
          <w:p w:rsidR="008D5F76" w:rsidRPr="003A41E4" w:rsidRDefault="008D5F76" w:rsidP="00141463"/>
        </w:tc>
        <w:tc>
          <w:tcPr>
            <w:tcW w:w="541" w:type="pct"/>
          </w:tcPr>
          <w:p w:rsidR="008D5F76" w:rsidRPr="003A41E4" w:rsidRDefault="008D5F76" w:rsidP="00141463"/>
        </w:tc>
        <w:tc>
          <w:tcPr>
            <w:tcW w:w="595" w:type="pct"/>
          </w:tcPr>
          <w:p w:rsidR="008D5F76" w:rsidRPr="003A41E4" w:rsidRDefault="008D5F76" w:rsidP="00141463"/>
        </w:tc>
        <w:tc>
          <w:tcPr>
            <w:tcW w:w="493" w:type="pct"/>
          </w:tcPr>
          <w:p w:rsidR="008D5F76" w:rsidRPr="003A41E4" w:rsidRDefault="008D5F76" w:rsidP="00141463"/>
        </w:tc>
        <w:tc>
          <w:tcPr>
            <w:tcW w:w="991" w:type="pct"/>
          </w:tcPr>
          <w:p w:rsidR="008D5F76" w:rsidRPr="003A41E4" w:rsidRDefault="008D5F76" w:rsidP="00141463"/>
        </w:tc>
      </w:tr>
      <w:tr w:rsidR="008D5F76" w:rsidRPr="003A41E4" w:rsidTr="00141463">
        <w:tc>
          <w:tcPr>
            <w:tcW w:w="309" w:type="pct"/>
          </w:tcPr>
          <w:p w:rsidR="008D5F76" w:rsidRPr="003A41E4" w:rsidRDefault="008D5F76" w:rsidP="00141463"/>
        </w:tc>
        <w:tc>
          <w:tcPr>
            <w:tcW w:w="922" w:type="pct"/>
          </w:tcPr>
          <w:p w:rsidR="008D5F76" w:rsidRPr="003A41E4" w:rsidRDefault="008D5F76" w:rsidP="00141463"/>
        </w:tc>
        <w:tc>
          <w:tcPr>
            <w:tcW w:w="231" w:type="pct"/>
          </w:tcPr>
          <w:p w:rsidR="008D5F76" w:rsidRPr="003A41E4" w:rsidRDefault="008D5F76" w:rsidP="00141463"/>
        </w:tc>
        <w:tc>
          <w:tcPr>
            <w:tcW w:w="400" w:type="pct"/>
          </w:tcPr>
          <w:p w:rsidR="008D5F76" w:rsidRPr="003A41E4" w:rsidRDefault="008D5F76" w:rsidP="00141463"/>
        </w:tc>
        <w:tc>
          <w:tcPr>
            <w:tcW w:w="518" w:type="pct"/>
          </w:tcPr>
          <w:p w:rsidR="008D5F76" w:rsidRPr="003A41E4" w:rsidRDefault="008D5F76" w:rsidP="00141463"/>
        </w:tc>
        <w:tc>
          <w:tcPr>
            <w:tcW w:w="541" w:type="pct"/>
          </w:tcPr>
          <w:p w:rsidR="008D5F76" w:rsidRPr="003A41E4" w:rsidRDefault="008D5F76" w:rsidP="00141463"/>
        </w:tc>
        <w:tc>
          <w:tcPr>
            <w:tcW w:w="595" w:type="pct"/>
          </w:tcPr>
          <w:p w:rsidR="008D5F76" w:rsidRPr="003A41E4" w:rsidRDefault="008D5F76" w:rsidP="00141463"/>
        </w:tc>
        <w:tc>
          <w:tcPr>
            <w:tcW w:w="493" w:type="pct"/>
          </w:tcPr>
          <w:p w:rsidR="008D5F76" w:rsidRPr="003A41E4" w:rsidRDefault="008D5F76" w:rsidP="00141463"/>
        </w:tc>
        <w:tc>
          <w:tcPr>
            <w:tcW w:w="991" w:type="pct"/>
          </w:tcPr>
          <w:p w:rsidR="008D5F76" w:rsidRPr="003A41E4" w:rsidRDefault="008D5F76" w:rsidP="00141463"/>
        </w:tc>
      </w:tr>
    </w:tbl>
    <w:p w:rsidR="008D5F76" w:rsidRPr="003A41E4" w:rsidRDefault="008D5F76" w:rsidP="008D5F76"/>
    <w:p w:rsidR="008D5F76" w:rsidRPr="003A41E4" w:rsidRDefault="008D5F76" w:rsidP="008D5F76">
      <w:r w:rsidRPr="003A41E4">
        <w:t xml:space="preserve">The </w:t>
      </w:r>
      <w:r>
        <w:t>course</w:t>
      </w:r>
      <w:r w:rsidRPr="003A41E4">
        <w:t>s for the second academic year are as follows:</w:t>
      </w:r>
    </w:p>
    <w:tbl>
      <w:tblPr>
        <w:tblStyle w:val="Tabelraster"/>
        <w:tblW w:w="5000" w:type="pct"/>
        <w:tblLook w:val="04A0" w:firstRow="1" w:lastRow="0" w:firstColumn="1" w:lastColumn="0" w:noHBand="0" w:noVBand="1"/>
      </w:tblPr>
      <w:tblGrid>
        <w:gridCol w:w="838"/>
        <w:gridCol w:w="2593"/>
        <w:gridCol w:w="659"/>
        <w:gridCol w:w="1067"/>
        <w:gridCol w:w="1463"/>
        <w:gridCol w:w="1524"/>
        <w:gridCol w:w="1675"/>
        <w:gridCol w:w="1362"/>
        <w:gridCol w:w="2813"/>
      </w:tblGrid>
      <w:tr w:rsidR="008D5F76" w:rsidRPr="003A41E4" w:rsidTr="00141463">
        <w:tc>
          <w:tcPr>
            <w:tcW w:w="296" w:type="pct"/>
          </w:tcPr>
          <w:p w:rsidR="008D5F76" w:rsidRPr="003A41E4" w:rsidRDefault="008D5F76" w:rsidP="00141463">
            <w:r>
              <w:t>Course</w:t>
            </w:r>
            <w:r w:rsidRPr="003A41E4">
              <w:t xml:space="preserve"> code</w:t>
            </w:r>
          </w:p>
        </w:tc>
        <w:tc>
          <w:tcPr>
            <w:tcW w:w="953" w:type="pct"/>
          </w:tcPr>
          <w:p w:rsidR="008D5F76" w:rsidRPr="003A41E4" w:rsidRDefault="008D5F76" w:rsidP="00141463">
            <w:r>
              <w:t xml:space="preserve">Course </w:t>
            </w:r>
            <w:r w:rsidRPr="003A41E4">
              <w:t>name</w:t>
            </w:r>
          </w:p>
        </w:tc>
        <w:tc>
          <w:tcPr>
            <w:tcW w:w="262" w:type="pct"/>
          </w:tcPr>
          <w:p w:rsidR="008D5F76" w:rsidRPr="003A41E4" w:rsidRDefault="008D5F76" w:rsidP="00141463">
            <w:r w:rsidRPr="003A41E4">
              <w:t>ECTS</w:t>
            </w:r>
          </w:p>
        </w:tc>
        <w:tc>
          <w:tcPr>
            <w:tcW w:w="198" w:type="pct"/>
          </w:tcPr>
          <w:p w:rsidR="008D5F76" w:rsidRPr="003A41E4" w:rsidRDefault="008D5F76" w:rsidP="00141463">
            <w:r w:rsidRPr="003A41E4">
              <w:t>Language</w:t>
            </w:r>
          </w:p>
        </w:tc>
        <w:tc>
          <w:tcPr>
            <w:tcW w:w="549" w:type="pct"/>
          </w:tcPr>
          <w:p w:rsidR="008D5F76" w:rsidRPr="003A41E4" w:rsidRDefault="008D5F76" w:rsidP="00141463">
            <w:r w:rsidRPr="003A41E4">
              <w:t>Teaching period and contact hours</w:t>
            </w:r>
          </w:p>
        </w:tc>
        <w:tc>
          <w:tcPr>
            <w:tcW w:w="571" w:type="pct"/>
          </w:tcPr>
          <w:p w:rsidR="008D5F76" w:rsidRPr="003A41E4" w:rsidRDefault="008D5F76" w:rsidP="00141463">
            <w:r w:rsidRPr="003A41E4">
              <w:t>Examination period</w:t>
            </w:r>
          </w:p>
        </w:tc>
        <w:tc>
          <w:tcPr>
            <w:tcW w:w="625" w:type="pct"/>
          </w:tcPr>
          <w:p w:rsidR="008D5F76" w:rsidRPr="003A41E4" w:rsidRDefault="008D5F76" w:rsidP="00141463">
            <w:r w:rsidRPr="003A41E4">
              <w:t>Practical exercise</w:t>
            </w:r>
          </w:p>
        </w:tc>
        <w:tc>
          <w:tcPr>
            <w:tcW w:w="513" w:type="pct"/>
          </w:tcPr>
          <w:p w:rsidR="008D5F76" w:rsidRPr="003A41E4" w:rsidRDefault="008D5F76" w:rsidP="00141463">
            <w:r w:rsidRPr="003A41E4">
              <w:t>Form of examination</w:t>
            </w:r>
          </w:p>
        </w:tc>
        <w:tc>
          <w:tcPr>
            <w:tcW w:w="1031" w:type="pct"/>
          </w:tcPr>
          <w:p w:rsidR="008D5F76" w:rsidRPr="003A41E4" w:rsidRDefault="008D5F76" w:rsidP="00141463">
            <w:r w:rsidRPr="003A41E4">
              <w:t>Admission requirement</w:t>
            </w:r>
          </w:p>
        </w:tc>
      </w:tr>
      <w:tr w:rsidR="008D5F76" w:rsidRPr="003A41E4" w:rsidTr="00141463">
        <w:tc>
          <w:tcPr>
            <w:tcW w:w="296" w:type="pct"/>
          </w:tcPr>
          <w:p w:rsidR="008D5F76" w:rsidRPr="003A41E4" w:rsidRDefault="008D5F76" w:rsidP="00141463"/>
        </w:tc>
        <w:tc>
          <w:tcPr>
            <w:tcW w:w="953" w:type="pct"/>
          </w:tcPr>
          <w:p w:rsidR="008D5F76" w:rsidRPr="003A41E4" w:rsidRDefault="008D5F76" w:rsidP="00141463"/>
        </w:tc>
        <w:tc>
          <w:tcPr>
            <w:tcW w:w="262" w:type="pct"/>
          </w:tcPr>
          <w:p w:rsidR="008D5F76" w:rsidRPr="003A41E4" w:rsidRDefault="008D5F76" w:rsidP="00141463"/>
        </w:tc>
        <w:tc>
          <w:tcPr>
            <w:tcW w:w="198" w:type="pct"/>
          </w:tcPr>
          <w:p w:rsidR="008D5F76" w:rsidRPr="003A41E4" w:rsidRDefault="008D5F76" w:rsidP="00141463"/>
        </w:tc>
        <w:tc>
          <w:tcPr>
            <w:tcW w:w="549" w:type="pct"/>
          </w:tcPr>
          <w:p w:rsidR="008D5F76" w:rsidRPr="003A41E4" w:rsidRDefault="008D5F76" w:rsidP="00141463">
            <w:r w:rsidRPr="003A41E4">
              <w:t>X/0/0/0 or week numbers in the annual academic calendar</w:t>
            </w:r>
          </w:p>
        </w:tc>
        <w:tc>
          <w:tcPr>
            <w:tcW w:w="571" w:type="pct"/>
          </w:tcPr>
          <w:p w:rsidR="008D5F76" w:rsidRPr="003A41E4" w:rsidRDefault="008D5F76" w:rsidP="00141463">
            <w:r w:rsidRPr="003A41E4">
              <w:t>e/0/0/0/r</w:t>
            </w:r>
          </w:p>
          <w:p w:rsidR="008D5F76" w:rsidRPr="003A41E4" w:rsidRDefault="008D5F76" w:rsidP="00141463">
            <w:r w:rsidRPr="003A41E4">
              <w:t>or</w:t>
            </w:r>
          </w:p>
          <w:p w:rsidR="008D5F76" w:rsidRPr="003A41E4" w:rsidRDefault="008D5F76" w:rsidP="00141463">
            <w:r w:rsidRPr="003A41E4">
              <w:t>e/r/0/0/0</w:t>
            </w:r>
          </w:p>
        </w:tc>
        <w:tc>
          <w:tcPr>
            <w:tcW w:w="625" w:type="pct"/>
          </w:tcPr>
          <w:p w:rsidR="008D5F76" w:rsidRPr="003A41E4" w:rsidRDefault="008D5F76" w:rsidP="00141463"/>
        </w:tc>
        <w:tc>
          <w:tcPr>
            <w:tcW w:w="513" w:type="pct"/>
          </w:tcPr>
          <w:p w:rsidR="008D5F76" w:rsidRPr="003A41E4" w:rsidRDefault="008D5F76" w:rsidP="00141463"/>
        </w:tc>
        <w:tc>
          <w:tcPr>
            <w:tcW w:w="1031" w:type="pct"/>
          </w:tcPr>
          <w:p w:rsidR="008D5F76" w:rsidRPr="003A41E4" w:rsidRDefault="008D5F76" w:rsidP="00141463"/>
        </w:tc>
      </w:tr>
      <w:tr w:rsidR="008D5F76" w:rsidRPr="003A41E4" w:rsidTr="00141463">
        <w:tc>
          <w:tcPr>
            <w:tcW w:w="296" w:type="pct"/>
          </w:tcPr>
          <w:p w:rsidR="008D5F76" w:rsidRPr="003A41E4" w:rsidRDefault="008D5F76" w:rsidP="00141463"/>
        </w:tc>
        <w:tc>
          <w:tcPr>
            <w:tcW w:w="953" w:type="pct"/>
          </w:tcPr>
          <w:p w:rsidR="008D5F76" w:rsidRPr="003A41E4" w:rsidRDefault="008D5F76" w:rsidP="00141463"/>
        </w:tc>
        <w:tc>
          <w:tcPr>
            <w:tcW w:w="262" w:type="pct"/>
          </w:tcPr>
          <w:p w:rsidR="008D5F76" w:rsidRPr="003A41E4" w:rsidRDefault="008D5F76" w:rsidP="00141463"/>
        </w:tc>
        <w:tc>
          <w:tcPr>
            <w:tcW w:w="198" w:type="pct"/>
          </w:tcPr>
          <w:p w:rsidR="008D5F76" w:rsidRPr="003A41E4" w:rsidRDefault="008D5F76" w:rsidP="00141463"/>
        </w:tc>
        <w:tc>
          <w:tcPr>
            <w:tcW w:w="549" w:type="pct"/>
          </w:tcPr>
          <w:p w:rsidR="008D5F76" w:rsidRPr="003A41E4" w:rsidRDefault="008D5F76" w:rsidP="00141463"/>
        </w:tc>
        <w:tc>
          <w:tcPr>
            <w:tcW w:w="571" w:type="pct"/>
          </w:tcPr>
          <w:p w:rsidR="008D5F76" w:rsidRPr="003A41E4" w:rsidRDefault="008D5F76" w:rsidP="00141463"/>
        </w:tc>
        <w:tc>
          <w:tcPr>
            <w:tcW w:w="625" w:type="pct"/>
          </w:tcPr>
          <w:p w:rsidR="008D5F76" w:rsidRPr="003A41E4" w:rsidRDefault="008D5F76" w:rsidP="00141463"/>
        </w:tc>
        <w:tc>
          <w:tcPr>
            <w:tcW w:w="513" w:type="pct"/>
          </w:tcPr>
          <w:p w:rsidR="008D5F76" w:rsidRPr="003A41E4" w:rsidRDefault="008D5F76" w:rsidP="00141463"/>
        </w:tc>
        <w:tc>
          <w:tcPr>
            <w:tcW w:w="1031" w:type="pct"/>
          </w:tcPr>
          <w:p w:rsidR="008D5F76" w:rsidRPr="003A41E4" w:rsidRDefault="008D5F76" w:rsidP="00141463"/>
        </w:tc>
      </w:tr>
      <w:tr w:rsidR="008D5F76" w:rsidRPr="003A41E4" w:rsidTr="00141463">
        <w:tc>
          <w:tcPr>
            <w:tcW w:w="296" w:type="pct"/>
          </w:tcPr>
          <w:p w:rsidR="008D5F76" w:rsidRPr="003A41E4" w:rsidRDefault="008D5F76" w:rsidP="00141463"/>
        </w:tc>
        <w:tc>
          <w:tcPr>
            <w:tcW w:w="953" w:type="pct"/>
          </w:tcPr>
          <w:p w:rsidR="008D5F76" w:rsidRPr="003A41E4" w:rsidRDefault="008D5F76" w:rsidP="00141463"/>
        </w:tc>
        <w:tc>
          <w:tcPr>
            <w:tcW w:w="262" w:type="pct"/>
          </w:tcPr>
          <w:p w:rsidR="008D5F76" w:rsidRPr="003A41E4" w:rsidRDefault="008D5F76" w:rsidP="00141463"/>
        </w:tc>
        <w:tc>
          <w:tcPr>
            <w:tcW w:w="198" w:type="pct"/>
          </w:tcPr>
          <w:p w:rsidR="008D5F76" w:rsidRPr="003A41E4" w:rsidRDefault="008D5F76" w:rsidP="00141463"/>
        </w:tc>
        <w:tc>
          <w:tcPr>
            <w:tcW w:w="549" w:type="pct"/>
          </w:tcPr>
          <w:p w:rsidR="008D5F76" w:rsidRPr="003A41E4" w:rsidRDefault="008D5F76" w:rsidP="00141463"/>
        </w:tc>
        <w:tc>
          <w:tcPr>
            <w:tcW w:w="571" w:type="pct"/>
          </w:tcPr>
          <w:p w:rsidR="008D5F76" w:rsidRPr="003A41E4" w:rsidRDefault="008D5F76" w:rsidP="00141463"/>
        </w:tc>
        <w:tc>
          <w:tcPr>
            <w:tcW w:w="625" w:type="pct"/>
          </w:tcPr>
          <w:p w:rsidR="008D5F76" w:rsidRPr="003A41E4" w:rsidRDefault="008D5F76" w:rsidP="00141463"/>
        </w:tc>
        <w:tc>
          <w:tcPr>
            <w:tcW w:w="513" w:type="pct"/>
          </w:tcPr>
          <w:p w:rsidR="008D5F76" w:rsidRPr="003A41E4" w:rsidRDefault="008D5F76" w:rsidP="00141463"/>
        </w:tc>
        <w:tc>
          <w:tcPr>
            <w:tcW w:w="1031" w:type="pct"/>
          </w:tcPr>
          <w:p w:rsidR="008D5F76" w:rsidRPr="003A41E4" w:rsidRDefault="008D5F76" w:rsidP="00141463"/>
        </w:tc>
      </w:tr>
      <w:tr w:rsidR="008D5F76" w:rsidRPr="003A41E4" w:rsidTr="00141463">
        <w:tc>
          <w:tcPr>
            <w:tcW w:w="296" w:type="pct"/>
          </w:tcPr>
          <w:p w:rsidR="008D5F76" w:rsidRPr="003A41E4" w:rsidRDefault="008D5F76" w:rsidP="00141463"/>
        </w:tc>
        <w:tc>
          <w:tcPr>
            <w:tcW w:w="953" w:type="pct"/>
          </w:tcPr>
          <w:p w:rsidR="008D5F76" w:rsidRPr="003A41E4" w:rsidRDefault="008D5F76" w:rsidP="00141463"/>
        </w:tc>
        <w:tc>
          <w:tcPr>
            <w:tcW w:w="262" w:type="pct"/>
          </w:tcPr>
          <w:p w:rsidR="008D5F76" w:rsidRPr="003A41E4" w:rsidRDefault="008D5F76" w:rsidP="00141463"/>
        </w:tc>
        <w:tc>
          <w:tcPr>
            <w:tcW w:w="198" w:type="pct"/>
          </w:tcPr>
          <w:p w:rsidR="008D5F76" w:rsidRPr="003A41E4" w:rsidRDefault="008D5F76" w:rsidP="00141463"/>
        </w:tc>
        <w:tc>
          <w:tcPr>
            <w:tcW w:w="549" w:type="pct"/>
          </w:tcPr>
          <w:p w:rsidR="008D5F76" w:rsidRPr="003A41E4" w:rsidRDefault="008D5F76" w:rsidP="00141463"/>
        </w:tc>
        <w:tc>
          <w:tcPr>
            <w:tcW w:w="571" w:type="pct"/>
          </w:tcPr>
          <w:p w:rsidR="008D5F76" w:rsidRPr="003A41E4" w:rsidRDefault="008D5F76" w:rsidP="00141463"/>
        </w:tc>
        <w:tc>
          <w:tcPr>
            <w:tcW w:w="625" w:type="pct"/>
          </w:tcPr>
          <w:p w:rsidR="008D5F76" w:rsidRPr="003A41E4" w:rsidRDefault="008D5F76" w:rsidP="00141463"/>
        </w:tc>
        <w:tc>
          <w:tcPr>
            <w:tcW w:w="513" w:type="pct"/>
          </w:tcPr>
          <w:p w:rsidR="008D5F76" w:rsidRPr="003A41E4" w:rsidRDefault="008D5F76" w:rsidP="00141463"/>
        </w:tc>
        <w:tc>
          <w:tcPr>
            <w:tcW w:w="1031" w:type="pct"/>
          </w:tcPr>
          <w:p w:rsidR="008D5F76" w:rsidRPr="003A41E4" w:rsidRDefault="008D5F76" w:rsidP="00141463"/>
        </w:tc>
      </w:tr>
      <w:tr w:rsidR="008D5F76" w:rsidRPr="003A41E4" w:rsidTr="00141463">
        <w:tc>
          <w:tcPr>
            <w:tcW w:w="296" w:type="pct"/>
          </w:tcPr>
          <w:p w:rsidR="008D5F76" w:rsidRPr="003A41E4" w:rsidRDefault="008D5F76" w:rsidP="00141463"/>
        </w:tc>
        <w:tc>
          <w:tcPr>
            <w:tcW w:w="953" w:type="pct"/>
          </w:tcPr>
          <w:p w:rsidR="008D5F76" w:rsidRPr="003A41E4" w:rsidRDefault="008D5F76" w:rsidP="00141463"/>
        </w:tc>
        <w:tc>
          <w:tcPr>
            <w:tcW w:w="262" w:type="pct"/>
          </w:tcPr>
          <w:p w:rsidR="008D5F76" w:rsidRPr="003A41E4" w:rsidRDefault="008D5F76" w:rsidP="00141463"/>
        </w:tc>
        <w:tc>
          <w:tcPr>
            <w:tcW w:w="198" w:type="pct"/>
          </w:tcPr>
          <w:p w:rsidR="008D5F76" w:rsidRPr="003A41E4" w:rsidRDefault="008D5F76" w:rsidP="00141463"/>
        </w:tc>
        <w:tc>
          <w:tcPr>
            <w:tcW w:w="549" w:type="pct"/>
          </w:tcPr>
          <w:p w:rsidR="008D5F76" w:rsidRPr="003A41E4" w:rsidRDefault="008D5F76" w:rsidP="00141463"/>
        </w:tc>
        <w:tc>
          <w:tcPr>
            <w:tcW w:w="571" w:type="pct"/>
          </w:tcPr>
          <w:p w:rsidR="008D5F76" w:rsidRPr="003A41E4" w:rsidRDefault="008D5F76" w:rsidP="00141463"/>
        </w:tc>
        <w:tc>
          <w:tcPr>
            <w:tcW w:w="625" w:type="pct"/>
          </w:tcPr>
          <w:p w:rsidR="008D5F76" w:rsidRPr="003A41E4" w:rsidRDefault="008D5F76" w:rsidP="00141463"/>
        </w:tc>
        <w:tc>
          <w:tcPr>
            <w:tcW w:w="513" w:type="pct"/>
          </w:tcPr>
          <w:p w:rsidR="008D5F76" w:rsidRPr="003A41E4" w:rsidRDefault="008D5F76" w:rsidP="00141463"/>
        </w:tc>
        <w:tc>
          <w:tcPr>
            <w:tcW w:w="1031" w:type="pct"/>
          </w:tcPr>
          <w:p w:rsidR="008D5F76" w:rsidRPr="003A41E4" w:rsidRDefault="008D5F76" w:rsidP="00141463"/>
        </w:tc>
      </w:tr>
      <w:tr w:rsidR="008D5F76" w:rsidRPr="003A41E4" w:rsidTr="00141463">
        <w:tc>
          <w:tcPr>
            <w:tcW w:w="296" w:type="pct"/>
          </w:tcPr>
          <w:p w:rsidR="008D5F76" w:rsidRPr="003A41E4" w:rsidRDefault="008D5F76" w:rsidP="00141463"/>
        </w:tc>
        <w:tc>
          <w:tcPr>
            <w:tcW w:w="953" w:type="pct"/>
          </w:tcPr>
          <w:p w:rsidR="008D5F76" w:rsidRPr="003A41E4" w:rsidRDefault="008D5F76" w:rsidP="00141463"/>
        </w:tc>
        <w:tc>
          <w:tcPr>
            <w:tcW w:w="262" w:type="pct"/>
          </w:tcPr>
          <w:p w:rsidR="008D5F76" w:rsidRPr="003A41E4" w:rsidRDefault="008D5F76" w:rsidP="00141463"/>
        </w:tc>
        <w:tc>
          <w:tcPr>
            <w:tcW w:w="198" w:type="pct"/>
          </w:tcPr>
          <w:p w:rsidR="008D5F76" w:rsidRPr="003A41E4" w:rsidRDefault="008D5F76" w:rsidP="00141463"/>
        </w:tc>
        <w:tc>
          <w:tcPr>
            <w:tcW w:w="549" w:type="pct"/>
          </w:tcPr>
          <w:p w:rsidR="008D5F76" w:rsidRPr="003A41E4" w:rsidRDefault="008D5F76" w:rsidP="00141463"/>
        </w:tc>
        <w:tc>
          <w:tcPr>
            <w:tcW w:w="571" w:type="pct"/>
          </w:tcPr>
          <w:p w:rsidR="008D5F76" w:rsidRPr="003A41E4" w:rsidRDefault="008D5F76" w:rsidP="00141463"/>
        </w:tc>
        <w:tc>
          <w:tcPr>
            <w:tcW w:w="625" w:type="pct"/>
          </w:tcPr>
          <w:p w:rsidR="008D5F76" w:rsidRPr="003A41E4" w:rsidRDefault="008D5F76" w:rsidP="00141463"/>
        </w:tc>
        <w:tc>
          <w:tcPr>
            <w:tcW w:w="513" w:type="pct"/>
          </w:tcPr>
          <w:p w:rsidR="008D5F76" w:rsidRPr="003A41E4" w:rsidRDefault="008D5F76" w:rsidP="00141463"/>
        </w:tc>
        <w:tc>
          <w:tcPr>
            <w:tcW w:w="1031" w:type="pct"/>
          </w:tcPr>
          <w:p w:rsidR="008D5F76" w:rsidRPr="003A41E4" w:rsidRDefault="008D5F76" w:rsidP="00141463"/>
        </w:tc>
      </w:tr>
      <w:tr w:rsidR="008D5F76" w:rsidRPr="003A41E4" w:rsidTr="00141463">
        <w:tc>
          <w:tcPr>
            <w:tcW w:w="296" w:type="pct"/>
          </w:tcPr>
          <w:p w:rsidR="008D5F76" w:rsidRPr="003A41E4" w:rsidRDefault="008D5F76" w:rsidP="00141463"/>
        </w:tc>
        <w:tc>
          <w:tcPr>
            <w:tcW w:w="953" w:type="pct"/>
          </w:tcPr>
          <w:p w:rsidR="008D5F76" w:rsidRPr="003A41E4" w:rsidRDefault="008D5F76" w:rsidP="00141463"/>
        </w:tc>
        <w:tc>
          <w:tcPr>
            <w:tcW w:w="262" w:type="pct"/>
          </w:tcPr>
          <w:p w:rsidR="008D5F76" w:rsidRPr="003A41E4" w:rsidRDefault="008D5F76" w:rsidP="00141463"/>
        </w:tc>
        <w:tc>
          <w:tcPr>
            <w:tcW w:w="198" w:type="pct"/>
          </w:tcPr>
          <w:p w:rsidR="008D5F76" w:rsidRPr="003A41E4" w:rsidRDefault="008D5F76" w:rsidP="00141463"/>
        </w:tc>
        <w:tc>
          <w:tcPr>
            <w:tcW w:w="549" w:type="pct"/>
          </w:tcPr>
          <w:p w:rsidR="008D5F76" w:rsidRPr="003A41E4" w:rsidRDefault="008D5F76" w:rsidP="00141463"/>
        </w:tc>
        <w:tc>
          <w:tcPr>
            <w:tcW w:w="571" w:type="pct"/>
          </w:tcPr>
          <w:p w:rsidR="008D5F76" w:rsidRPr="003A41E4" w:rsidRDefault="008D5F76" w:rsidP="00141463"/>
        </w:tc>
        <w:tc>
          <w:tcPr>
            <w:tcW w:w="625" w:type="pct"/>
          </w:tcPr>
          <w:p w:rsidR="008D5F76" w:rsidRPr="003A41E4" w:rsidRDefault="008D5F76" w:rsidP="00141463"/>
        </w:tc>
        <w:tc>
          <w:tcPr>
            <w:tcW w:w="513" w:type="pct"/>
          </w:tcPr>
          <w:p w:rsidR="008D5F76" w:rsidRPr="003A41E4" w:rsidRDefault="008D5F76" w:rsidP="00141463"/>
        </w:tc>
        <w:tc>
          <w:tcPr>
            <w:tcW w:w="1031" w:type="pct"/>
          </w:tcPr>
          <w:p w:rsidR="008D5F76" w:rsidRPr="003A41E4" w:rsidRDefault="008D5F76" w:rsidP="00141463"/>
        </w:tc>
      </w:tr>
    </w:tbl>
    <w:p w:rsidR="008D5F76" w:rsidRPr="003A41E4" w:rsidRDefault="008D5F76" w:rsidP="008D5F76"/>
    <w:p w:rsidR="008D5F76" w:rsidRPr="003A41E4" w:rsidRDefault="008D5F76" w:rsidP="008D5F76">
      <w:r w:rsidRPr="003A41E4">
        <w:lastRenderedPageBreak/>
        <w:t xml:space="preserve">The </w:t>
      </w:r>
      <w:r>
        <w:t>course</w:t>
      </w:r>
      <w:r w:rsidRPr="003A41E4">
        <w:t>s for the third academic year are as follows:</w:t>
      </w:r>
    </w:p>
    <w:tbl>
      <w:tblPr>
        <w:tblStyle w:val="Tabelraster"/>
        <w:tblW w:w="5000" w:type="pct"/>
        <w:tblLook w:val="04A0" w:firstRow="1" w:lastRow="0" w:firstColumn="1" w:lastColumn="0" w:noHBand="0" w:noVBand="1"/>
      </w:tblPr>
      <w:tblGrid>
        <w:gridCol w:w="838"/>
        <w:gridCol w:w="2593"/>
        <w:gridCol w:w="659"/>
        <w:gridCol w:w="1067"/>
        <w:gridCol w:w="1463"/>
        <w:gridCol w:w="1524"/>
        <w:gridCol w:w="1675"/>
        <w:gridCol w:w="1362"/>
        <w:gridCol w:w="2813"/>
      </w:tblGrid>
      <w:tr w:rsidR="008D5F76" w:rsidRPr="003A41E4" w:rsidTr="00141463">
        <w:tc>
          <w:tcPr>
            <w:tcW w:w="296" w:type="pct"/>
          </w:tcPr>
          <w:p w:rsidR="008D5F76" w:rsidRPr="003A41E4" w:rsidRDefault="008D5F76" w:rsidP="00141463">
            <w:r>
              <w:t>Course</w:t>
            </w:r>
            <w:r w:rsidRPr="003A41E4">
              <w:t xml:space="preserve"> code</w:t>
            </w:r>
          </w:p>
        </w:tc>
        <w:tc>
          <w:tcPr>
            <w:tcW w:w="953" w:type="pct"/>
          </w:tcPr>
          <w:p w:rsidR="008D5F76" w:rsidRPr="003A41E4" w:rsidRDefault="008D5F76" w:rsidP="00141463">
            <w:r>
              <w:t>Course</w:t>
            </w:r>
            <w:r w:rsidRPr="003A41E4">
              <w:t xml:space="preserve"> name</w:t>
            </w:r>
          </w:p>
        </w:tc>
        <w:tc>
          <w:tcPr>
            <w:tcW w:w="262" w:type="pct"/>
          </w:tcPr>
          <w:p w:rsidR="008D5F76" w:rsidRPr="003A41E4" w:rsidRDefault="008D5F76" w:rsidP="00141463">
            <w:r w:rsidRPr="003A41E4">
              <w:t>ECTS</w:t>
            </w:r>
          </w:p>
        </w:tc>
        <w:tc>
          <w:tcPr>
            <w:tcW w:w="198" w:type="pct"/>
          </w:tcPr>
          <w:p w:rsidR="008D5F76" w:rsidRPr="003A41E4" w:rsidRDefault="008D5F76" w:rsidP="00141463">
            <w:r w:rsidRPr="003A41E4">
              <w:t>Language</w:t>
            </w:r>
          </w:p>
        </w:tc>
        <w:tc>
          <w:tcPr>
            <w:tcW w:w="549" w:type="pct"/>
          </w:tcPr>
          <w:p w:rsidR="008D5F76" w:rsidRPr="003A41E4" w:rsidRDefault="008D5F76" w:rsidP="00141463">
            <w:r w:rsidRPr="003A41E4">
              <w:t>Teaching period and contact hours</w:t>
            </w:r>
          </w:p>
        </w:tc>
        <w:tc>
          <w:tcPr>
            <w:tcW w:w="571" w:type="pct"/>
          </w:tcPr>
          <w:p w:rsidR="008D5F76" w:rsidRPr="003A41E4" w:rsidRDefault="008D5F76" w:rsidP="00141463">
            <w:r w:rsidRPr="003A41E4">
              <w:t>Examination period</w:t>
            </w:r>
          </w:p>
        </w:tc>
        <w:tc>
          <w:tcPr>
            <w:tcW w:w="625" w:type="pct"/>
          </w:tcPr>
          <w:p w:rsidR="008D5F76" w:rsidRPr="003A41E4" w:rsidRDefault="008D5F76" w:rsidP="00141463">
            <w:r w:rsidRPr="003A41E4">
              <w:t>Practical exercise</w:t>
            </w:r>
          </w:p>
        </w:tc>
        <w:tc>
          <w:tcPr>
            <w:tcW w:w="513" w:type="pct"/>
          </w:tcPr>
          <w:p w:rsidR="008D5F76" w:rsidRPr="003A41E4" w:rsidRDefault="008D5F76" w:rsidP="00141463">
            <w:r w:rsidRPr="003A41E4">
              <w:t>Form of examination</w:t>
            </w:r>
          </w:p>
        </w:tc>
        <w:tc>
          <w:tcPr>
            <w:tcW w:w="1031" w:type="pct"/>
          </w:tcPr>
          <w:p w:rsidR="008D5F76" w:rsidRPr="003A41E4" w:rsidRDefault="008D5F76" w:rsidP="00141463">
            <w:r w:rsidRPr="003A41E4">
              <w:t>Admission requirement</w:t>
            </w:r>
          </w:p>
        </w:tc>
      </w:tr>
      <w:tr w:rsidR="008D5F76" w:rsidRPr="003A41E4" w:rsidTr="00141463">
        <w:tc>
          <w:tcPr>
            <w:tcW w:w="296" w:type="pct"/>
          </w:tcPr>
          <w:p w:rsidR="008D5F76" w:rsidRPr="003A41E4" w:rsidRDefault="008D5F76" w:rsidP="00141463"/>
        </w:tc>
        <w:tc>
          <w:tcPr>
            <w:tcW w:w="953" w:type="pct"/>
          </w:tcPr>
          <w:p w:rsidR="008D5F76" w:rsidRPr="003A41E4" w:rsidRDefault="008D5F76" w:rsidP="00141463"/>
        </w:tc>
        <w:tc>
          <w:tcPr>
            <w:tcW w:w="262" w:type="pct"/>
          </w:tcPr>
          <w:p w:rsidR="008D5F76" w:rsidRPr="003A41E4" w:rsidRDefault="008D5F76" w:rsidP="00141463"/>
        </w:tc>
        <w:tc>
          <w:tcPr>
            <w:tcW w:w="198" w:type="pct"/>
          </w:tcPr>
          <w:p w:rsidR="008D5F76" w:rsidRPr="003A41E4" w:rsidRDefault="008D5F76" w:rsidP="00141463"/>
        </w:tc>
        <w:tc>
          <w:tcPr>
            <w:tcW w:w="549" w:type="pct"/>
          </w:tcPr>
          <w:p w:rsidR="008D5F76" w:rsidRPr="003A41E4" w:rsidRDefault="008D5F76" w:rsidP="00141463">
            <w:r w:rsidRPr="003A41E4">
              <w:t>X/0/0/0 or week numbers in the annual academic calendar</w:t>
            </w:r>
          </w:p>
        </w:tc>
        <w:tc>
          <w:tcPr>
            <w:tcW w:w="571" w:type="pct"/>
          </w:tcPr>
          <w:p w:rsidR="008D5F76" w:rsidRPr="003A41E4" w:rsidRDefault="008D5F76" w:rsidP="00141463">
            <w:r w:rsidRPr="003A41E4">
              <w:t>e/0/0/0/r</w:t>
            </w:r>
          </w:p>
          <w:p w:rsidR="008D5F76" w:rsidRPr="003A41E4" w:rsidRDefault="008D5F76" w:rsidP="00141463">
            <w:r w:rsidRPr="003A41E4">
              <w:t>or</w:t>
            </w:r>
          </w:p>
          <w:p w:rsidR="008D5F76" w:rsidRPr="003A41E4" w:rsidRDefault="008D5F76" w:rsidP="00141463">
            <w:r w:rsidRPr="003A41E4">
              <w:t>e/r/0/0/0</w:t>
            </w:r>
          </w:p>
        </w:tc>
        <w:tc>
          <w:tcPr>
            <w:tcW w:w="625" w:type="pct"/>
          </w:tcPr>
          <w:p w:rsidR="008D5F76" w:rsidRPr="003A41E4" w:rsidRDefault="008D5F76" w:rsidP="00141463"/>
        </w:tc>
        <w:tc>
          <w:tcPr>
            <w:tcW w:w="513" w:type="pct"/>
          </w:tcPr>
          <w:p w:rsidR="008D5F76" w:rsidRPr="003A41E4" w:rsidRDefault="008D5F76" w:rsidP="00141463"/>
        </w:tc>
        <w:tc>
          <w:tcPr>
            <w:tcW w:w="1031" w:type="pct"/>
          </w:tcPr>
          <w:p w:rsidR="008D5F76" w:rsidRPr="003A41E4" w:rsidRDefault="008D5F76" w:rsidP="00141463"/>
        </w:tc>
      </w:tr>
      <w:tr w:rsidR="008D5F76" w:rsidRPr="003A41E4" w:rsidTr="00141463">
        <w:tc>
          <w:tcPr>
            <w:tcW w:w="296" w:type="pct"/>
          </w:tcPr>
          <w:p w:rsidR="008D5F76" w:rsidRPr="003A41E4" w:rsidRDefault="008D5F76" w:rsidP="00141463"/>
        </w:tc>
        <w:tc>
          <w:tcPr>
            <w:tcW w:w="953" w:type="pct"/>
          </w:tcPr>
          <w:p w:rsidR="008D5F76" w:rsidRPr="003A41E4" w:rsidRDefault="008D5F76" w:rsidP="00141463"/>
        </w:tc>
        <w:tc>
          <w:tcPr>
            <w:tcW w:w="262" w:type="pct"/>
          </w:tcPr>
          <w:p w:rsidR="008D5F76" w:rsidRPr="003A41E4" w:rsidRDefault="008D5F76" w:rsidP="00141463"/>
        </w:tc>
        <w:tc>
          <w:tcPr>
            <w:tcW w:w="198" w:type="pct"/>
          </w:tcPr>
          <w:p w:rsidR="008D5F76" w:rsidRPr="003A41E4" w:rsidRDefault="008D5F76" w:rsidP="00141463"/>
        </w:tc>
        <w:tc>
          <w:tcPr>
            <w:tcW w:w="549" w:type="pct"/>
          </w:tcPr>
          <w:p w:rsidR="008D5F76" w:rsidRPr="003A41E4" w:rsidRDefault="008D5F76" w:rsidP="00141463"/>
        </w:tc>
        <w:tc>
          <w:tcPr>
            <w:tcW w:w="571" w:type="pct"/>
          </w:tcPr>
          <w:p w:rsidR="008D5F76" w:rsidRPr="003A41E4" w:rsidRDefault="008D5F76" w:rsidP="00141463"/>
        </w:tc>
        <w:tc>
          <w:tcPr>
            <w:tcW w:w="625" w:type="pct"/>
          </w:tcPr>
          <w:p w:rsidR="008D5F76" w:rsidRPr="003A41E4" w:rsidRDefault="008D5F76" w:rsidP="00141463"/>
        </w:tc>
        <w:tc>
          <w:tcPr>
            <w:tcW w:w="513" w:type="pct"/>
          </w:tcPr>
          <w:p w:rsidR="008D5F76" w:rsidRPr="003A41E4" w:rsidRDefault="008D5F76" w:rsidP="00141463"/>
        </w:tc>
        <w:tc>
          <w:tcPr>
            <w:tcW w:w="1031" w:type="pct"/>
          </w:tcPr>
          <w:p w:rsidR="008D5F76" w:rsidRPr="003A41E4" w:rsidRDefault="008D5F76" w:rsidP="00141463"/>
        </w:tc>
      </w:tr>
      <w:tr w:rsidR="008D5F76" w:rsidRPr="003A41E4" w:rsidTr="00141463">
        <w:tc>
          <w:tcPr>
            <w:tcW w:w="296" w:type="pct"/>
          </w:tcPr>
          <w:p w:rsidR="008D5F76" w:rsidRPr="003A41E4" w:rsidRDefault="008D5F76" w:rsidP="00141463"/>
        </w:tc>
        <w:tc>
          <w:tcPr>
            <w:tcW w:w="953" w:type="pct"/>
          </w:tcPr>
          <w:p w:rsidR="008D5F76" w:rsidRPr="003A41E4" w:rsidRDefault="008D5F76" w:rsidP="00141463"/>
        </w:tc>
        <w:tc>
          <w:tcPr>
            <w:tcW w:w="262" w:type="pct"/>
          </w:tcPr>
          <w:p w:rsidR="008D5F76" w:rsidRPr="003A41E4" w:rsidRDefault="008D5F76" w:rsidP="00141463"/>
        </w:tc>
        <w:tc>
          <w:tcPr>
            <w:tcW w:w="198" w:type="pct"/>
          </w:tcPr>
          <w:p w:rsidR="008D5F76" w:rsidRPr="003A41E4" w:rsidRDefault="008D5F76" w:rsidP="00141463"/>
        </w:tc>
        <w:tc>
          <w:tcPr>
            <w:tcW w:w="549" w:type="pct"/>
          </w:tcPr>
          <w:p w:rsidR="008D5F76" w:rsidRPr="003A41E4" w:rsidRDefault="008D5F76" w:rsidP="00141463"/>
        </w:tc>
        <w:tc>
          <w:tcPr>
            <w:tcW w:w="571" w:type="pct"/>
          </w:tcPr>
          <w:p w:rsidR="008D5F76" w:rsidRPr="003A41E4" w:rsidRDefault="008D5F76" w:rsidP="00141463"/>
        </w:tc>
        <w:tc>
          <w:tcPr>
            <w:tcW w:w="625" w:type="pct"/>
          </w:tcPr>
          <w:p w:rsidR="008D5F76" w:rsidRPr="003A41E4" w:rsidRDefault="008D5F76" w:rsidP="00141463"/>
        </w:tc>
        <w:tc>
          <w:tcPr>
            <w:tcW w:w="513" w:type="pct"/>
          </w:tcPr>
          <w:p w:rsidR="008D5F76" w:rsidRPr="003A41E4" w:rsidRDefault="008D5F76" w:rsidP="00141463"/>
        </w:tc>
        <w:tc>
          <w:tcPr>
            <w:tcW w:w="1031" w:type="pct"/>
          </w:tcPr>
          <w:p w:rsidR="008D5F76" w:rsidRPr="003A41E4" w:rsidRDefault="008D5F76" w:rsidP="00141463"/>
        </w:tc>
      </w:tr>
      <w:tr w:rsidR="008D5F76" w:rsidRPr="003A41E4" w:rsidTr="00141463">
        <w:tc>
          <w:tcPr>
            <w:tcW w:w="296" w:type="pct"/>
          </w:tcPr>
          <w:p w:rsidR="008D5F76" w:rsidRPr="003A41E4" w:rsidRDefault="008D5F76" w:rsidP="00141463"/>
        </w:tc>
        <w:tc>
          <w:tcPr>
            <w:tcW w:w="953" w:type="pct"/>
          </w:tcPr>
          <w:p w:rsidR="008D5F76" w:rsidRPr="003A41E4" w:rsidRDefault="008D5F76" w:rsidP="00141463"/>
        </w:tc>
        <w:tc>
          <w:tcPr>
            <w:tcW w:w="262" w:type="pct"/>
          </w:tcPr>
          <w:p w:rsidR="008D5F76" w:rsidRPr="003A41E4" w:rsidRDefault="008D5F76" w:rsidP="00141463"/>
        </w:tc>
        <w:tc>
          <w:tcPr>
            <w:tcW w:w="198" w:type="pct"/>
          </w:tcPr>
          <w:p w:rsidR="008D5F76" w:rsidRPr="003A41E4" w:rsidRDefault="008D5F76" w:rsidP="00141463"/>
        </w:tc>
        <w:tc>
          <w:tcPr>
            <w:tcW w:w="549" w:type="pct"/>
          </w:tcPr>
          <w:p w:rsidR="008D5F76" w:rsidRPr="003A41E4" w:rsidRDefault="008D5F76" w:rsidP="00141463"/>
        </w:tc>
        <w:tc>
          <w:tcPr>
            <w:tcW w:w="571" w:type="pct"/>
          </w:tcPr>
          <w:p w:rsidR="008D5F76" w:rsidRPr="003A41E4" w:rsidRDefault="008D5F76" w:rsidP="00141463"/>
        </w:tc>
        <w:tc>
          <w:tcPr>
            <w:tcW w:w="625" w:type="pct"/>
          </w:tcPr>
          <w:p w:rsidR="008D5F76" w:rsidRPr="003A41E4" w:rsidRDefault="008D5F76" w:rsidP="00141463"/>
        </w:tc>
        <w:tc>
          <w:tcPr>
            <w:tcW w:w="513" w:type="pct"/>
          </w:tcPr>
          <w:p w:rsidR="008D5F76" w:rsidRPr="003A41E4" w:rsidRDefault="008D5F76" w:rsidP="00141463"/>
        </w:tc>
        <w:tc>
          <w:tcPr>
            <w:tcW w:w="1031" w:type="pct"/>
          </w:tcPr>
          <w:p w:rsidR="008D5F76" w:rsidRPr="003A41E4" w:rsidRDefault="008D5F76" w:rsidP="00141463"/>
        </w:tc>
      </w:tr>
      <w:tr w:rsidR="008D5F76" w:rsidRPr="003A41E4" w:rsidTr="00141463">
        <w:tc>
          <w:tcPr>
            <w:tcW w:w="296" w:type="pct"/>
          </w:tcPr>
          <w:p w:rsidR="008D5F76" w:rsidRPr="003A41E4" w:rsidRDefault="008D5F76" w:rsidP="00141463"/>
        </w:tc>
        <w:tc>
          <w:tcPr>
            <w:tcW w:w="953" w:type="pct"/>
          </w:tcPr>
          <w:p w:rsidR="008D5F76" w:rsidRPr="003A41E4" w:rsidRDefault="008D5F76" w:rsidP="00141463"/>
        </w:tc>
        <w:tc>
          <w:tcPr>
            <w:tcW w:w="262" w:type="pct"/>
          </w:tcPr>
          <w:p w:rsidR="008D5F76" w:rsidRPr="003A41E4" w:rsidRDefault="008D5F76" w:rsidP="00141463"/>
        </w:tc>
        <w:tc>
          <w:tcPr>
            <w:tcW w:w="198" w:type="pct"/>
          </w:tcPr>
          <w:p w:rsidR="008D5F76" w:rsidRPr="003A41E4" w:rsidRDefault="008D5F76" w:rsidP="00141463"/>
        </w:tc>
        <w:tc>
          <w:tcPr>
            <w:tcW w:w="549" w:type="pct"/>
          </w:tcPr>
          <w:p w:rsidR="008D5F76" w:rsidRPr="003A41E4" w:rsidRDefault="008D5F76" w:rsidP="00141463"/>
        </w:tc>
        <w:tc>
          <w:tcPr>
            <w:tcW w:w="571" w:type="pct"/>
          </w:tcPr>
          <w:p w:rsidR="008D5F76" w:rsidRPr="003A41E4" w:rsidRDefault="008D5F76" w:rsidP="00141463"/>
        </w:tc>
        <w:tc>
          <w:tcPr>
            <w:tcW w:w="625" w:type="pct"/>
          </w:tcPr>
          <w:p w:rsidR="008D5F76" w:rsidRPr="003A41E4" w:rsidRDefault="008D5F76" w:rsidP="00141463"/>
        </w:tc>
        <w:tc>
          <w:tcPr>
            <w:tcW w:w="513" w:type="pct"/>
          </w:tcPr>
          <w:p w:rsidR="008D5F76" w:rsidRPr="003A41E4" w:rsidRDefault="008D5F76" w:rsidP="00141463"/>
        </w:tc>
        <w:tc>
          <w:tcPr>
            <w:tcW w:w="1031" w:type="pct"/>
          </w:tcPr>
          <w:p w:rsidR="008D5F76" w:rsidRPr="003A41E4" w:rsidRDefault="008D5F76" w:rsidP="00141463"/>
        </w:tc>
      </w:tr>
      <w:tr w:rsidR="008D5F76" w:rsidRPr="003A41E4" w:rsidTr="00141463">
        <w:tc>
          <w:tcPr>
            <w:tcW w:w="296" w:type="pct"/>
          </w:tcPr>
          <w:p w:rsidR="008D5F76" w:rsidRPr="003A41E4" w:rsidRDefault="008D5F76" w:rsidP="00141463"/>
        </w:tc>
        <w:tc>
          <w:tcPr>
            <w:tcW w:w="953" w:type="pct"/>
          </w:tcPr>
          <w:p w:rsidR="008D5F76" w:rsidRPr="003A41E4" w:rsidRDefault="008D5F76" w:rsidP="00141463"/>
        </w:tc>
        <w:tc>
          <w:tcPr>
            <w:tcW w:w="262" w:type="pct"/>
          </w:tcPr>
          <w:p w:rsidR="008D5F76" w:rsidRPr="003A41E4" w:rsidRDefault="008D5F76" w:rsidP="00141463"/>
        </w:tc>
        <w:tc>
          <w:tcPr>
            <w:tcW w:w="198" w:type="pct"/>
          </w:tcPr>
          <w:p w:rsidR="008D5F76" w:rsidRPr="003A41E4" w:rsidRDefault="008D5F76" w:rsidP="00141463"/>
        </w:tc>
        <w:tc>
          <w:tcPr>
            <w:tcW w:w="549" w:type="pct"/>
          </w:tcPr>
          <w:p w:rsidR="008D5F76" w:rsidRPr="003A41E4" w:rsidRDefault="008D5F76" w:rsidP="00141463"/>
        </w:tc>
        <w:tc>
          <w:tcPr>
            <w:tcW w:w="571" w:type="pct"/>
          </w:tcPr>
          <w:p w:rsidR="008D5F76" w:rsidRPr="003A41E4" w:rsidRDefault="008D5F76" w:rsidP="00141463"/>
        </w:tc>
        <w:tc>
          <w:tcPr>
            <w:tcW w:w="625" w:type="pct"/>
          </w:tcPr>
          <w:p w:rsidR="008D5F76" w:rsidRPr="003A41E4" w:rsidRDefault="008D5F76" w:rsidP="00141463"/>
        </w:tc>
        <w:tc>
          <w:tcPr>
            <w:tcW w:w="513" w:type="pct"/>
          </w:tcPr>
          <w:p w:rsidR="008D5F76" w:rsidRPr="003A41E4" w:rsidRDefault="008D5F76" w:rsidP="00141463"/>
        </w:tc>
        <w:tc>
          <w:tcPr>
            <w:tcW w:w="1031" w:type="pct"/>
          </w:tcPr>
          <w:p w:rsidR="008D5F76" w:rsidRPr="003A41E4" w:rsidRDefault="008D5F76" w:rsidP="00141463"/>
        </w:tc>
      </w:tr>
      <w:tr w:rsidR="008D5F76" w:rsidRPr="003A41E4" w:rsidTr="00141463">
        <w:tc>
          <w:tcPr>
            <w:tcW w:w="296" w:type="pct"/>
          </w:tcPr>
          <w:p w:rsidR="008D5F76" w:rsidRPr="003A41E4" w:rsidRDefault="008D5F76" w:rsidP="00141463"/>
        </w:tc>
        <w:tc>
          <w:tcPr>
            <w:tcW w:w="953" w:type="pct"/>
          </w:tcPr>
          <w:p w:rsidR="008D5F76" w:rsidRPr="003A41E4" w:rsidRDefault="008D5F76" w:rsidP="00141463"/>
        </w:tc>
        <w:tc>
          <w:tcPr>
            <w:tcW w:w="262" w:type="pct"/>
          </w:tcPr>
          <w:p w:rsidR="008D5F76" w:rsidRPr="003A41E4" w:rsidRDefault="008D5F76" w:rsidP="00141463"/>
        </w:tc>
        <w:tc>
          <w:tcPr>
            <w:tcW w:w="198" w:type="pct"/>
          </w:tcPr>
          <w:p w:rsidR="008D5F76" w:rsidRPr="003A41E4" w:rsidRDefault="008D5F76" w:rsidP="00141463"/>
        </w:tc>
        <w:tc>
          <w:tcPr>
            <w:tcW w:w="549" w:type="pct"/>
          </w:tcPr>
          <w:p w:rsidR="008D5F76" w:rsidRPr="003A41E4" w:rsidRDefault="008D5F76" w:rsidP="00141463"/>
        </w:tc>
        <w:tc>
          <w:tcPr>
            <w:tcW w:w="571" w:type="pct"/>
          </w:tcPr>
          <w:p w:rsidR="008D5F76" w:rsidRPr="003A41E4" w:rsidRDefault="008D5F76" w:rsidP="00141463"/>
        </w:tc>
        <w:tc>
          <w:tcPr>
            <w:tcW w:w="625" w:type="pct"/>
          </w:tcPr>
          <w:p w:rsidR="008D5F76" w:rsidRPr="003A41E4" w:rsidRDefault="008D5F76" w:rsidP="00141463"/>
        </w:tc>
        <w:tc>
          <w:tcPr>
            <w:tcW w:w="513" w:type="pct"/>
          </w:tcPr>
          <w:p w:rsidR="008D5F76" w:rsidRPr="003A41E4" w:rsidRDefault="008D5F76" w:rsidP="00141463"/>
        </w:tc>
        <w:tc>
          <w:tcPr>
            <w:tcW w:w="1031" w:type="pct"/>
          </w:tcPr>
          <w:p w:rsidR="008D5F76" w:rsidRPr="003A41E4" w:rsidRDefault="008D5F76" w:rsidP="00141463"/>
        </w:tc>
      </w:tr>
    </w:tbl>
    <w:p w:rsidR="008D5F76" w:rsidRPr="003A41E4" w:rsidRDefault="008D5F76" w:rsidP="008D5F76"/>
    <w:p w:rsidR="008D5F76" w:rsidRPr="003A41E4" w:rsidRDefault="008D5F76" w:rsidP="008D5F76">
      <w:pPr>
        <w:rPr>
          <w:b/>
        </w:rPr>
      </w:pPr>
      <w:r w:rsidRPr="003A41E4">
        <w:br w:type="page"/>
      </w:r>
      <w:r w:rsidRPr="003A41E4">
        <w:rPr>
          <w:b/>
        </w:rPr>
        <w:lastRenderedPageBreak/>
        <w:t>Appendix belonging to Articles 7 and 16 of the TER model</w:t>
      </w:r>
    </w:p>
    <w:p w:rsidR="008D5F76" w:rsidRPr="003A41E4" w:rsidRDefault="008D5F76" w:rsidP="008D5F76">
      <w:pPr>
        <w:rPr>
          <w:b/>
        </w:rPr>
      </w:pPr>
      <w:r w:rsidRPr="003A41E4">
        <w:rPr>
          <w:b/>
        </w:rPr>
        <w:t>Programme (MSc)</w:t>
      </w:r>
    </w:p>
    <w:p w:rsidR="008D5F76" w:rsidRPr="003A41E4" w:rsidRDefault="008D5F76" w:rsidP="008D5F76">
      <w:r w:rsidRPr="003A41E4">
        <w:t xml:space="preserve">The </w:t>
      </w:r>
      <w:r>
        <w:t>compulsory</w:t>
      </w:r>
      <w:r w:rsidRPr="003A41E4">
        <w:t xml:space="preserve"> core </w:t>
      </w:r>
      <w:r>
        <w:t>course</w:t>
      </w:r>
      <w:r w:rsidRPr="003A41E4">
        <w:t>s are:</w:t>
      </w:r>
    </w:p>
    <w:tbl>
      <w:tblPr>
        <w:tblStyle w:val="Tabelraster"/>
        <w:tblW w:w="5000" w:type="pct"/>
        <w:tblLook w:val="04A0" w:firstRow="1" w:lastRow="0" w:firstColumn="1" w:lastColumn="0" w:noHBand="0" w:noVBand="1"/>
      </w:tblPr>
      <w:tblGrid>
        <w:gridCol w:w="838"/>
        <w:gridCol w:w="2583"/>
        <w:gridCol w:w="650"/>
        <w:gridCol w:w="1138"/>
        <w:gridCol w:w="1452"/>
        <w:gridCol w:w="1514"/>
        <w:gridCol w:w="1665"/>
        <w:gridCol w:w="1401"/>
        <w:gridCol w:w="2753"/>
      </w:tblGrid>
      <w:tr w:rsidR="008D5F76" w:rsidRPr="003A41E4" w:rsidTr="00141463">
        <w:tc>
          <w:tcPr>
            <w:tcW w:w="296" w:type="pct"/>
          </w:tcPr>
          <w:p w:rsidR="008D5F76" w:rsidRPr="003A41E4" w:rsidRDefault="008D5F76" w:rsidP="00141463">
            <w:r>
              <w:t>Course</w:t>
            </w:r>
            <w:r w:rsidRPr="003A41E4">
              <w:t xml:space="preserve"> code</w:t>
            </w:r>
          </w:p>
        </w:tc>
        <w:tc>
          <w:tcPr>
            <w:tcW w:w="953" w:type="pct"/>
          </w:tcPr>
          <w:p w:rsidR="008D5F76" w:rsidRPr="003A41E4" w:rsidRDefault="008D5F76" w:rsidP="00141463">
            <w:r>
              <w:t xml:space="preserve">Course </w:t>
            </w:r>
            <w:r w:rsidRPr="003A41E4">
              <w:t>name</w:t>
            </w:r>
          </w:p>
        </w:tc>
        <w:tc>
          <w:tcPr>
            <w:tcW w:w="262" w:type="pct"/>
          </w:tcPr>
          <w:p w:rsidR="008D5F76" w:rsidRPr="003A41E4" w:rsidRDefault="008D5F76" w:rsidP="00141463">
            <w:r w:rsidRPr="003A41E4">
              <w:t>ECTS</w:t>
            </w:r>
          </w:p>
        </w:tc>
        <w:tc>
          <w:tcPr>
            <w:tcW w:w="198" w:type="pct"/>
          </w:tcPr>
          <w:p w:rsidR="008D5F76" w:rsidRPr="003A41E4" w:rsidRDefault="008D5F76" w:rsidP="00141463">
            <w:r w:rsidRPr="003A41E4">
              <w:t>Language</w:t>
            </w:r>
            <w:r w:rsidRPr="003A41E4">
              <w:rPr>
                <w:rStyle w:val="Voetnootmarkering"/>
              </w:rPr>
              <w:footnoteReference w:id="6"/>
            </w:r>
          </w:p>
        </w:tc>
        <w:tc>
          <w:tcPr>
            <w:tcW w:w="549" w:type="pct"/>
          </w:tcPr>
          <w:p w:rsidR="008D5F76" w:rsidRPr="003A41E4" w:rsidRDefault="008D5F76" w:rsidP="00141463">
            <w:r w:rsidRPr="003A41E4">
              <w:t>Teaching period and contact hours</w:t>
            </w:r>
          </w:p>
        </w:tc>
        <w:tc>
          <w:tcPr>
            <w:tcW w:w="571" w:type="pct"/>
          </w:tcPr>
          <w:p w:rsidR="008D5F76" w:rsidRPr="003A41E4" w:rsidRDefault="008D5F76" w:rsidP="00141463">
            <w:r w:rsidRPr="003A41E4">
              <w:t>Examination period</w:t>
            </w:r>
            <w:r w:rsidRPr="003A41E4">
              <w:rPr>
                <w:rStyle w:val="Voetnootmarkering"/>
              </w:rPr>
              <w:footnoteReference w:id="7"/>
            </w:r>
          </w:p>
        </w:tc>
        <w:tc>
          <w:tcPr>
            <w:tcW w:w="625" w:type="pct"/>
          </w:tcPr>
          <w:p w:rsidR="008D5F76" w:rsidRPr="003A41E4" w:rsidRDefault="008D5F76" w:rsidP="00141463">
            <w:r w:rsidRPr="003A41E4">
              <w:t>Practical exercise</w:t>
            </w:r>
            <w:r w:rsidRPr="003A41E4">
              <w:rPr>
                <w:rStyle w:val="Voetnootmarkering"/>
              </w:rPr>
              <w:footnoteReference w:id="8"/>
            </w:r>
          </w:p>
        </w:tc>
        <w:tc>
          <w:tcPr>
            <w:tcW w:w="513" w:type="pct"/>
          </w:tcPr>
          <w:p w:rsidR="008D5F76" w:rsidRPr="003A41E4" w:rsidRDefault="008D5F76" w:rsidP="00141463">
            <w:r w:rsidRPr="003A41E4">
              <w:t>Form of examination</w:t>
            </w:r>
            <w:r w:rsidRPr="003A41E4">
              <w:rPr>
                <w:rStyle w:val="Voetnootmarkering"/>
              </w:rPr>
              <w:footnoteReference w:id="9"/>
            </w:r>
          </w:p>
        </w:tc>
        <w:tc>
          <w:tcPr>
            <w:tcW w:w="1031" w:type="pct"/>
          </w:tcPr>
          <w:p w:rsidR="008D5F76" w:rsidRPr="003A41E4" w:rsidRDefault="008D5F76" w:rsidP="00141463">
            <w:r w:rsidRPr="009F1F8B">
              <w:t>Admission requirement</w:t>
            </w:r>
            <w:r w:rsidRPr="003A41E4">
              <w:rPr>
                <w:rStyle w:val="Voetnootmarkering"/>
              </w:rPr>
              <w:t xml:space="preserve"> </w:t>
            </w:r>
            <w:r w:rsidRPr="003A41E4">
              <w:rPr>
                <w:rStyle w:val="Voetnootmarkering"/>
              </w:rPr>
              <w:footnoteReference w:id="10"/>
            </w:r>
          </w:p>
        </w:tc>
      </w:tr>
      <w:tr w:rsidR="008D5F76" w:rsidRPr="003A41E4" w:rsidTr="00141463">
        <w:tc>
          <w:tcPr>
            <w:tcW w:w="296" w:type="pct"/>
          </w:tcPr>
          <w:p w:rsidR="008D5F76" w:rsidRPr="003A41E4" w:rsidRDefault="008D5F76" w:rsidP="00141463"/>
        </w:tc>
        <w:tc>
          <w:tcPr>
            <w:tcW w:w="953" w:type="pct"/>
          </w:tcPr>
          <w:p w:rsidR="008D5F76" w:rsidRPr="003A41E4" w:rsidRDefault="008D5F76" w:rsidP="00141463"/>
        </w:tc>
        <w:tc>
          <w:tcPr>
            <w:tcW w:w="262" w:type="pct"/>
          </w:tcPr>
          <w:p w:rsidR="008D5F76" w:rsidRPr="003A41E4" w:rsidRDefault="008D5F76" w:rsidP="00141463"/>
        </w:tc>
        <w:tc>
          <w:tcPr>
            <w:tcW w:w="198" w:type="pct"/>
          </w:tcPr>
          <w:p w:rsidR="008D5F76" w:rsidRPr="003A41E4" w:rsidRDefault="008D5F76" w:rsidP="00141463"/>
        </w:tc>
        <w:tc>
          <w:tcPr>
            <w:tcW w:w="549" w:type="pct"/>
          </w:tcPr>
          <w:p w:rsidR="008D5F76" w:rsidRPr="003A41E4" w:rsidRDefault="008D5F76" w:rsidP="00141463">
            <w:r w:rsidRPr="003A41E4">
              <w:t>X/0/0/0 or week numbers from the academic calendar</w:t>
            </w:r>
          </w:p>
        </w:tc>
        <w:tc>
          <w:tcPr>
            <w:tcW w:w="571" w:type="pct"/>
          </w:tcPr>
          <w:p w:rsidR="008D5F76" w:rsidRPr="003A41E4" w:rsidRDefault="008D5F76" w:rsidP="00141463">
            <w:r w:rsidRPr="003A41E4">
              <w:t>e/0/0/0/r</w:t>
            </w:r>
          </w:p>
          <w:p w:rsidR="008D5F76" w:rsidRPr="003A41E4" w:rsidRDefault="008D5F76" w:rsidP="00141463">
            <w:r w:rsidRPr="003A41E4">
              <w:t>or</w:t>
            </w:r>
          </w:p>
          <w:p w:rsidR="008D5F76" w:rsidRPr="003A41E4" w:rsidRDefault="008D5F76" w:rsidP="00141463">
            <w:r w:rsidRPr="003A41E4">
              <w:t>e/r/0/0/0</w:t>
            </w:r>
          </w:p>
        </w:tc>
        <w:tc>
          <w:tcPr>
            <w:tcW w:w="625" w:type="pct"/>
          </w:tcPr>
          <w:p w:rsidR="008D5F76" w:rsidRPr="003A41E4" w:rsidRDefault="008D5F76" w:rsidP="00141463"/>
        </w:tc>
        <w:tc>
          <w:tcPr>
            <w:tcW w:w="513" w:type="pct"/>
          </w:tcPr>
          <w:p w:rsidR="008D5F76" w:rsidRPr="003A41E4" w:rsidRDefault="008D5F76" w:rsidP="00141463"/>
        </w:tc>
        <w:tc>
          <w:tcPr>
            <w:tcW w:w="1031" w:type="pct"/>
          </w:tcPr>
          <w:p w:rsidR="008D5F76" w:rsidRPr="003A41E4" w:rsidRDefault="008D5F76" w:rsidP="00141463"/>
        </w:tc>
      </w:tr>
      <w:tr w:rsidR="008D5F76" w:rsidRPr="003A41E4" w:rsidTr="00141463">
        <w:tc>
          <w:tcPr>
            <w:tcW w:w="296" w:type="pct"/>
          </w:tcPr>
          <w:p w:rsidR="008D5F76" w:rsidRPr="003A41E4" w:rsidRDefault="008D5F76" w:rsidP="00141463"/>
        </w:tc>
        <w:tc>
          <w:tcPr>
            <w:tcW w:w="953" w:type="pct"/>
          </w:tcPr>
          <w:p w:rsidR="008D5F76" w:rsidRPr="003A41E4" w:rsidRDefault="008D5F76" w:rsidP="00141463"/>
        </w:tc>
        <w:tc>
          <w:tcPr>
            <w:tcW w:w="262" w:type="pct"/>
          </w:tcPr>
          <w:p w:rsidR="008D5F76" w:rsidRPr="003A41E4" w:rsidRDefault="008D5F76" w:rsidP="00141463"/>
        </w:tc>
        <w:tc>
          <w:tcPr>
            <w:tcW w:w="198" w:type="pct"/>
          </w:tcPr>
          <w:p w:rsidR="008D5F76" w:rsidRPr="003A41E4" w:rsidRDefault="008D5F76" w:rsidP="00141463"/>
        </w:tc>
        <w:tc>
          <w:tcPr>
            <w:tcW w:w="549" w:type="pct"/>
          </w:tcPr>
          <w:p w:rsidR="008D5F76" w:rsidRPr="003A41E4" w:rsidRDefault="008D5F76" w:rsidP="00141463"/>
        </w:tc>
        <w:tc>
          <w:tcPr>
            <w:tcW w:w="571" w:type="pct"/>
          </w:tcPr>
          <w:p w:rsidR="008D5F76" w:rsidRPr="003A41E4" w:rsidRDefault="008D5F76" w:rsidP="00141463"/>
        </w:tc>
        <w:tc>
          <w:tcPr>
            <w:tcW w:w="625" w:type="pct"/>
          </w:tcPr>
          <w:p w:rsidR="008D5F76" w:rsidRPr="003A41E4" w:rsidRDefault="008D5F76" w:rsidP="00141463"/>
        </w:tc>
        <w:tc>
          <w:tcPr>
            <w:tcW w:w="513" w:type="pct"/>
          </w:tcPr>
          <w:p w:rsidR="008D5F76" w:rsidRPr="003A41E4" w:rsidRDefault="008D5F76" w:rsidP="00141463"/>
        </w:tc>
        <w:tc>
          <w:tcPr>
            <w:tcW w:w="1031" w:type="pct"/>
          </w:tcPr>
          <w:p w:rsidR="008D5F76" w:rsidRPr="003A41E4" w:rsidRDefault="008D5F76" w:rsidP="00141463"/>
        </w:tc>
      </w:tr>
      <w:tr w:rsidR="008D5F76" w:rsidRPr="003A41E4" w:rsidTr="00141463">
        <w:tc>
          <w:tcPr>
            <w:tcW w:w="296" w:type="pct"/>
          </w:tcPr>
          <w:p w:rsidR="008D5F76" w:rsidRPr="003A41E4" w:rsidRDefault="008D5F76" w:rsidP="00141463"/>
        </w:tc>
        <w:tc>
          <w:tcPr>
            <w:tcW w:w="953" w:type="pct"/>
          </w:tcPr>
          <w:p w:rsidR="008D5F76" w:rsidRPr="003A41E4" w:rsidRDefault="008D5F76" w:rsidP="00141463"/>
        </w:tc>
        <w:tc>
          <w:tcPr>
            <w:tcW w:w="262" w:type="pct"/>
          </w:tcPr>
          <w:p w:rsidR="008D5F76" w:rsidRPr="003A41E4" w:rsidRDefault="008D5F76" w:rsidP="00141463"/>
        </w:tc>
        <w:tc>
          <w:tcPr>
            <w:tcW w:w="198" w:type="pct"/>
          </w:tcPr>
          <w:p w:rsidR="008D5F76" w:rsidRPr="003A41E4" w:rsidRDefault="008D5F76" w:rsidP="00141463"/>
        </w:tc>
        <w:tc>
          <w:tcPr>
            <w:tcW w:w="549" w:type="pct"/>
          </w:tcPr>
          <w:p w:rsidR="008D5F76" w:rsidRPr="003A41E4" w:rsidRDefault="008D5F76" w:rsidP="00141463"/>
        </w:tc>
        <w:tc>
          <w:tcPr>
            <w:tcW w:w="571" w:type="pct"/>
          </w:tcPr>
          <w:p w:rsidR="008D5F76" w:rsidRPr="003A41E4" w:rsidRDefault="008D5F76" w:rsidP="00141463"/>
        </w:tc>
        <w:tc>
          <w:tcPr>
            <w:tcW w:w="625" w:type="pct"/>
          </w:tcPr>
          <w:p w:rsidR="008D5F76" w:rsidRPr="003A41E4" w:rsidRDefault="008D5F76" w:rsidP="00141463"/>
        </w:tc>
        <w:tc>
          <w:tcPr>
            <w:tcW w:w="513" w:type="pct"/>
          </w:tcPr>
          <w:p w:rsidR="008D5F76" w:rsidRPr="003A41E4" w:rsidRDefault="008D5F76" w:rsidP="00141463"/>
        </w:tc>
        <w:tc>
          <w:tcPr>
            <w:tcW w:w="1031" w:type="pct"/>
          </w:tcPr>
          <w:p w:rsidR="008D5F76" w:rsidRPr="003A41E4" w:rsidRDefault="008D5F76" w:rsidP="00141463"/>
        </w:tc>
      </w:tr>
      <w:tr w:rsidR="008D5F76" w:rsidRPr="003A41E4" w:rsidTr="00141463">
        <w:tc>
          <w:tcPr>
            <w:tcW w:w="296" w:type="pct"/>
          </w:tcPr>
          <w:p w:rsidR="008D5F76" w:rsidRPr="003A41E4" w:rsidRDefault="008D5F76" w:rsidP="00141463"/>
        </w:tc>
        <w:tc>
          <w:tcPr>
            <w:tcW w:w="953" w:type="pct"/>
          </w:tcPr>
          <w:p w:rsidR="008D5F76" w:rsidRPr="003A41E4" w:rsidRDefault="008D5F76" w:rsidP="00141463"/>
        </w:tc>
        <w:tc>
          <w:tcPr>
            <w:tcW w:w="262" w:type="pct"/>
          </w:tcPr>
          <w:p w:rsidR="008D5F76" w:rsidRPr="003A41E4" w:rsidRDefault="008D5F76" w:rsidP="00141463"/>
        </w:tc>
        <w:tc>
          <w:tcPr>
            <w:tcW w:w="198" w:type="pct"/>
          </w:tcPr>
          <w:p w:rsidR="008D5F76" w:rsidRPr="003A41E4" w:rsidRDefault="008D5F76" w:rsidP="00141463"/>
        </w:tc>
        <w:tc>
          <w:tcPr>
            <w:tcW w:w="549" w:type="pct"/>
          </w:tcPr>
          <w:p w:rsidR="008D5F76" w:rsidRPr="003A41E4" w:rsidRDefault="008D5F76" w:rsidP="00141463"/>
        </w:tc>
        <w:tc>
          <w:tcPr>
            <w:tcW w:w="571" w:type="pct"/>
          </w:tcPr>
          <w:p w:rsidR="008D5F76" w:rsidRPr="003A41E4" w:rsidRDefault="008D5F76" w:rsidP="00141463"/>
        </w:tc>
        <w:tc>
          <w:tcPr>
            <w:tcW w:w="625" w:type="pct"/>
          </w:tcPr>
          <w:p w:rsidR="008D5F76" w:rsidRPr="003A41E4" w:rsidRDefault="008D5F76" w:rsidP="00141463"/>
        </w:tc>
        <w:tc>
          <w:tcPr>
            <w:tcW w:w="513" w:type="pct"/>
          </w:tcPr>
          <w:p w:rsidR="008D5F76" w:rsidRPr="003A41E4" w:rsidRDefault="008D5F76" w:rsidP="00141463"/>
        </w:tc>
        <w:tc>
          <w:tcPr>
            <w:tcW w:w="1031" w:type="pct"/>
          </w:tcPr>
          <w:p w:rsidR="008D5F76" w:rsidRPr="003A41E4" w:rsidRDefault="008D5F76" w:rsidP="00141463"/>
        </w:tc>
      </w:tr>
      <w:tr w:rsidR="008D5F76" w:rsidRPr="003A41E4" w:rsidTr="00141463">
        <w:tc>
          <w:tcPr>
            <w:tcW w:w="296" w:type="pct"/>
          </w:tcPr>
          <w:p w:rsidR="008D5F76" w:rsidRPr="003A41E4" w:rsidRDefault="008D5F76" w:rsidP="00141463"/>
        </w:tc>
        <w:tc>
          <w:tcPr>
            <w:tcW w:w="953" w:type="pct"/>
          </w:tcPr>
          <w:p w:rsidR="008D5F76" w:rsidRPr="003A41E4" w:rsidRDefault="008D5F76" w:rsidP="00141463"/>
        </w:tc>
        <w:tc>
          <w:tcPr>
            <w:tcW w:w="262" w:type="pct"/>
          </w:tcPr>
          <w:p w:rsidR="008D5F76" w:rsidRPr="003A41E4" w:rsidRDefault="008D5F76" w:rsidP="00141463"/>
        </w:tc>
        <w:tc>
          <w:tcPr>
            <w:tcW w:w="198" w:type="pct"/>
          </w:tcPr>
          <w:p w:rsidR="008D5F76" w:rsidRPr="003A41E4" w:rsidRDefault="008D5F76" w:rsidP="00141463"/>
        </w:tc>
        <w:tc>
          <w:tcPr>
            <w:tcW w:w="549" w:type="pct"/>
          </w:tcPr>
          <w:p w:rsidR="008D5F76" w:rsidRPr="003A41E4" w:rsidRDefault="008D5F76" w:rsidP="00141463"/>
        </w:tc>
        <w:tc>
          <w:tcPr>
            <w:tcW w:w="571" w:type="pct"/>
          </w:tcPr>
          <w:p w:rsidR="008D5F76" w:rsidRPr="003A41E4" w:rsidRDefault="008D5F76" w:rsidP="00141463"/>
        </w:tc>
        <w:tc>
          <w:tcPr>
            <w:tcW w:w="625" w:type="pct"/>
          </w:tcPr>
          <w:p w:rsidR="008D5F76" w:rsidRPr="003A41E4" w:rsidRDefault="008D5F76" w:rsidP="00141463"/>
        </w:tc>
        <w:tc>
          <w:tcPr>
            <w:tcW w:w="513" w:type="pct"/>
          </w:tcPr>
          <w:p w:rsidR="008D5F76" w:rsidRPr="003A41E4" w:rsidRDefault="008D5F76" w:rsidP="00141463"/>
        </w:tc>
        <w:tc>
          <w:tcPr>
            <w:tcW w:w="1031" w:type="pct"/>
          </w:tcPr>
          <w:p w:rsidR="008D5F76" w:rsidRPr="003A41E4" w:rsidRDefault="008D5F76" w:rsidP="00141463"/>
        </w:tc>
      </w:tr>
      <w:tr w:rsidR="008D5F76" w:rsidRPr="003A41E4" w:rsidTr="00141463">
        <w:tc>
          <w:tcPr>
            <w:tcW w:w="296" w:type="pct"/>
          </w:tcPr>
          <w:p w:rsidR="008D5F76" w:rsidRPr="003A41E4" w:rsidRDefault="008D5F76" w:rsidP="00141463"/>
        </w:tc>
        <w:tc>
          <w:tcPr>
            <w:tcW w:w="953" w:type="pct"/>
          </w:tcPr>
          <w:p w:rsidR="008D5F76" w:rsidRPr="003A41E4" w:rsidRDefault="008D5F76" w:rsidP="00141463"/>
        </w:tc>
        <w:tc>
          <w:tcPr>
            <w:tcW w:w="262" w:type="pct"/>
          </w:tcPr>
          <w:p w:rsidR="008D5F76" w:rsidRPr="003A41E4" w:rsidRDefault="008D5F76" w:rsidP="00141463"/>
        </w:tc>
        <w:tc>
          <w:tcPr>
            <w:tcW w:w="198" w:type="pct"/>
          </w:tcPr>
          <w:p w:rsidR="008D5F76" w:rsidRPr="003A41E4" w:rsidRDefault="008D5F76" w:rsidP="00141463"/>
        </w:tc>
        <w:tc>
          <w:tcPr>
            <w:tcW w:w="549" w:type="pct"/>
          </w:tcPr>
          <w:p w:rsidR="008D5F76" w:rsidRPr="003A41E4" w:rsidRDefault="008D5F76" w:rsidP="00141463"/>
        </w:tc>
        <w:tc>
          <w:tcPr>
            <w:tcW w:w="571" w:type="pct"/>
          </w:tcPr>
          <w:p w:rsidR="008D5F76" w:rsidRPr="003A41E4" w:rsidRDefault="008D5F76" w:rsidP="00141463"/>
        </w:tc>
        <w:tc>
          <w:tcPr>
            <w:tcW w:w="625" w:type="pct"/>
          </w:tcPr>
          <w:p w:rsidR="008D5F76" w:rsidRPr="003A41E4" w:rsidRDefault="008D5F76" w:rsidP="00141463"/>
        </w:tc>
        <w:tc>
          <w:tcPr>
            <w:tcW w:w="513" w:type="pct"/>
          </w:tcPr>
          <w:p w:rsidR="008D5F76" w:rsidRPr="003A41E4" w:rsidRDefault="008D5F76" w:rsidP="00141463"/>
        </w:tc>
        <w:tc>
          <w:tcPr>
            <w:tcW w:w="1031" w:type="pct"/>
          </w:tcPr>
          <w:p w:rsidR="008D5F76" w:rsidRPr="003A41E4" w:rsidRDefault="008D5F76" w:rsidP="00141463"/>
        </w:tc>
      </w:tr>
      <w:tr w:rsidR="008D5F76" w:rsidRPr="003A41E4" w:rsidTr="00141463">
        <w:tc>
          <w:tcPr>
            <w:tcW w:w="296" w:type="pct"/>
          </w:tcPr>
          <w:p w:rsidR="008D5F76" w:rsidRPr="003A41E4" w:rsidRDefault="008D5F76" w:rsidP="00141463"/>
        </w:tc>
        <w:tc>
          <w:tcPr>
            <w:tcW w:w="953" w:type="pct"/>
          </w:tcPr>
          <w:p w:rsidR="008D5F76" w:rsidRPr="003A41E4" w:rsidRDefault="008D5F76" w:rsidP="00141463"/>
        </w:tc>
        <w:tc>
          <w:tcPr>
            <w:tcW w:w="262" w:type="pct"/>
          </w:tcPr>
          <w:p w:rsidR="008D5F76" w:rsidRPr="003A41E4" w:rsidRDefault="008D5F76" w:rsidP="00141463"/>
        </w:tc>
        <w:tc>
          <w:tcPr>
            <w:tcW w:w="198" w:type="pct"/>
          </w:tcPr>
          <w:p w:rsidR="008D5F76" w:rsidRPr="003A41E4" w:rsidRDefault="008D5F76" w:rsidP="00141463"/>
        </w:tc>
        <w:tc>
          <w:tcPr>
            <w:tcW w:w="549" w:type="pct"/>
          </w:tcPr>
          <w:p w:rsidR="008D5F76" w:rsidRPr="003A41E4" w:rsidRDefault="008D5F76" w:rsidP="00141463"/>
        </w:tc>
        <w:tc>
          <w:tcPr>
            <w:tcW w:w="571" w:type="pct"/>
          </w:tcPr>
          <w:p w:rsidR="008D5F76" w:rsidRPr="003A41E4" w:rsidRDefault="008D5F76" w:rsidP="00141463"/>
        </w:tc>
        <w:tc>
          <w:tcPr>
            <w:tcW w:w="625" w:type="pct"/>
          </w:tcPr>
          <w:p w:rsidR="008D5F76" w:rsidRPr="003A41E4" w:rsidRDefault="008D5F76" w:rsidP="00141463"/>
        </w:tc>
        <w:tc>
          <w:tcPr>
            <w:tcW w:w="513" w:type="pct"/>
          </w:tcPr>
          <w:p w:rsidR="008D5F76" w:rsidRPr="003A41E4" w:rsidRDefault="008D5F76" w:rsidP="00141463"/>
        </w:tc>
        <w:tc>
          <w:tcPr>
            <w:tcW w:w="1031" w:type="pct"/>
          </w:tcPr>
          <w:p w:rsidR="008D5F76" w:rsidRPr="003A41E4" w:rsidRDefault="008D5F76" w:rsidP="00141463"/>
        </w:tc>
      </w:tr>
    </w:tbl>
    <w:p w:rsidR="008D5F76" w:rsidRPr="003A41E4" w:rsidRDefault="008D5F76" w:rsidP="008D5F76"/>
    <w:p w:rsidR="008D5F76" w:rsidRPr="003A41E4" w:rsidRDefault="008D5F76" w:rsidP="008D5F76">
      <w:pPr>
        <w:spacing w:after="0"/>
      </w:pPr>
      <w:r w:rsidRPr="003A41E4">
        <w:t>Track […]</w:t>
      </w:r>
    </w:p>
    <w:p w:rsidR="008D5F76" w:rsidRPr="003A41E4" w:rsidRDefault="008D5F76" w:rsidP="008D5F76">
      <w:pPr>
        <w:spacing w:after="0"/>
      </w:pPr>
    </w:p>
    <w:p w:rsidR="008D5F76" w:rsidRPr="003A41E4" w:rsidRDefault="008D5F76" w:rsidP="008D5F76">
      <w:r w:rsidRPr="003A41E4">
        <w:t xml:space="preserve">The obligatory </w:t>
      </w:r>
      <w:r>
        <w:t>course</w:t>
      </w:r>
      <w:r w:rsidRPr="003A41E4">
        <w:t>s for the track are:</w:t>
      </w:r>
    </w:p>
    <w:tbl>
      <w:tblPr>
        <w:tblStyle w:val="Tabelraster"/>
        <w:tblW w:w="5000" w:type="pct"/>
        <w:tblLook w:val="04A0" w:firstRow="1" w:lastRow="0" w:firstColumn="1" w:lastColumn="0" w:noHBand="0" w:noVBand="1"/>
      </w:tblPr>
      <w:tblGrid>
        <w:gridCol w:w="863"/>
        <w:gridCol w:w="2590"/>
        <w:gridCol w:w="656"/>
        <w:gridCol w:w="1067"/>
        <w:gridCol w:w="1459"/>
        <w:gridCol w:w="1521"/>
        <w:gridCol w:w="1672"/>
        <w:gridCol w:w="1358"/>
        <w:gridCol w:w="2808"/>
      </w:tblGrid>
      <w:tr w:rsidR="008D5F76" w:rsidRPr="003A41E4" w:rsidTr="00141463">
        <w:tc>
          <w:tcPr>
            <w:tcW w:w="309" w:type="pct"/>
          </w:tcPr>
          <w:p w:rsidR="008D5F76" w:rsidRPr="003A41E4" w:rsidRDefault="008D5F76" w:rsidP="00141463">
            <w:r>
              <w:t xml:space="preserve">Course </w:t>
            </w:r>
            <w:r w:rsidRPr="003A41E4">
              <w:t>code</w:t>
            </w:r>
          </w:p>
        </w:tc>
        <w:tc>
          <w:tcPr>
            <w:tcW w:w="926" w:type="pct"/>
          </w:tcPr>
          <w:p w:rsidR="008D5F76" w:rsidRPr="003A41E4" w:rsidRDefault="008D5F76" w:rsidP="00141463">
            <w:r>
              <w:t xml:space="preserve">Course </w:t>
            </w:r>
            <w:r w:rsidRPr="003A41E4">
              <w:t>name</w:t>
            </w:r>
          </w:p>
        </w:tc>
        <w:tc>
          <w:tcPr>
            <w:tcW w:w="235" w:type="pct"/>
          </w:tcPr>
          <w:p w:rsidR="008D5F76" w:rsidRPr="003A41E4" w:rsidRDefault="008D5F76" w:rsidP="00141463">
            <w:r w:rsidRPr="003A41E4">
              <w:t>ECTS</w:t>
            </w:r>
          </w:p>
        </w:tc>
        <w:tc>
          <w:tcPr>
            <w:tcW w:w="375" w:type="pct"/>
          </w:tcPr>
          <w:p w:rsidR="008D5F76" w:rsidRPr="003A41E4" w:rsidRDefault="008D5F76" w:rsidP="00141463">
            <w:r w:rsidRPr="003A41E4">
              <w:t>Language</w:t>
            </w:r>
          </w:p>
        </w:tc>
        <w:tc>
          <w:tcPr>
            <w:tcW w:w="522" w:type="pct"/>
          </w:tcPr>
          <w:p w:rsidR="008D5F76" w:rsidRPr="003A41E4" w:rsidRDefault="008D5F76" w:rsidP="00141463">
            <w:r w:rsidRPr="003A41E4">
              <w:t>Teaching period and contact hours</w:t>
            </w:r>
          </w:p>
        </w:tc>
        <w:tc>
          <w:tcPr>
            <w:tcW w:w="544" w:type="pct"/>
          </w:tcPr>
          <w:p w:rsidR="008D5F76" w:rsidRPr="003A41E4" w:rsidRDefault="008D5F76" w:rsidP="00141463">
            <w:r w:rsidRPr="003A41E4">
              <w:t>Examination period</w:t>
            </w:r>
          </w:p>
        </w:tc>
        <w:tc>
          <w:tcPr>
            <w:tcW w:w="598" w:type="pct"/>
          </w:tcPr>
          <w:p w:rsidR="008D5F76" w:rsidRPr="003A41E4" w:rsidRDefault="008D5F76" w:rsidP="00141463">
            <w:r w:rsidRPr="003A41E4">
              <w:t>Practical exercise</w:t>
            </w:r>
          </w:p>
        </w:tc>
        <w:tc>
          <w:tcPr>
            <w:tcW w:w="486" w:type="pct"/>
          </w:tcPr>
          <w:p w:rsidR="008D5F76" w:rsidRPr="003A41E4" w:rsidRDefault="008D5F76" w:rsidP="00141463">
            <w:r w:rsidRPr="003A41E4">
              <w:t xml:space="preserve">Form of Examination </w:t>
            </w:r>
          </w:p>
        </w:tc>
        <w:tc>
          <w:tcPr>
            <w:tcW w:w="1004" w:type="pct"/>
          </w:tcPr>
          <w:p w:rsidR="008D5F76" w:rsidRPr="003A41E4" w:rsidRDefault="008D5F76" w:rsidP="00141463">
            <w:r w:rsidRPr="003A41E4">
              <w:t>Admission requirement</w:t>
            </w:r>
          </w:p>
        </w:tc>
      </w:tr>
      <w:tr w:rsidR="008D5F76" w:rsidRPr="003A41E4" w:rsidTr="00141463">
        <w:tc>
          <w:tcPr>
            <w:tcW w:w="309" w:type="pct"/>
          </w:tcPr>
          <w:p w:rsidR="008D5F76" w:rsidRPr="003A41E4" w:rsidRDefault="008D5F76" w:rsidP="00141463"/>
        </w:tc>
        <w:tc>
          <w:tcPr>
            <w:tcW w:w="926" w:type="pct"/>
          </w:tcPr>
          <w:p w:rsidR="008D5F76" w:rsidRPr="003A41E4" w:rsidRDefault="008D5F76" w:rsidP="00141463"/>
        </w:tc>
        <w:tc>
          <w:tcPr>
            <w:tcW w:w="235" w:type="pct"/>
          </w:tcPr>
          <w:p w:rsidR="008D5F76" w:rsidRPr="003A41E4" w:rsidRDefault="008D5F76" w:rsidP="00141463"/>
        </w:tc>
        <w:tc>
          <w:tcPr>
            <w:tcW w:w="375" w:type="pct"/>
          </w:tcPr>
          <w:p w:rsidR="008D5F76" w:rsidRPr="003A41E4" w:rsidRDefault="008D5F76" w:rsidP="00141463"/>
        </w:tc>
        <w:tc>
          <w:tcPr>
            <w:tcW w:w="522" w:type="pct"/>
          </w:tcPr>
          <w:p w:rsidR="008D5F76" w:rsidRPr="003A41E4" w:rsidRDefault="008D5F76" w:rsidP="00141463">
            <w:r w:rsidRPr="003A41E4">
              <w:t>X/0/0/0 or week numbers from the academic calendar</w:t>
            </w:r>
          </w:p>
        </w:tc>
        <w:tc>
          <w:tcPr>
            <w:tcW w:w="544" w:type="pct"/>
          </w:tcPr>
          <w:p w:rsidR="008D5F76" w:rsidRPr="003A41E4" w:rsidRDefault="008D5F76" w:rsidP="00141463">
            <w:r w:rsidRPr="003A41E4">
              <w:t>e/0/0/0/r</w:t>
            </w:r>
          </w:p>
          <w:p w:rsidR="008D5F76" w:rsidRPr="003A41E4" w:rsidRDefault="008D5F76" w:rsidP="00141463">
            <w:r w:rsidRPr="003A41E4">
              <w:t>or</w:t>
            </w:r>
          </w:p>
          <w:p w:rsidR="008D5F76" w:rsidRPr="003A41E4" w:rsidRDefault="008D5F76" w:rsidP="00141463">
            <w:r w:rsidRPr="003A41E4">
              <w:t>e/r/0/0/0</w:t>
            </w:r>
          </w:p>
        </w:tc>
        <w:tc>
          <w:tcPr>
            <w:tcW w:w="598" w:type="pct"/>
          </w:tcPr>
          <w:p w:rsidR="008D5F76" w:rsidRPr="003A41E4" w:rsidRDefault="008D5F76" w:rsidP="00141463"/>
        </w:tc>
        <w:tc>
          <w:tcPr>
            <w:tcW w:w="486" w:type="pct"/>
          </w:tcPr>
          <w:p w:rsidR="008D5F76" w:rsidRPr="003A41E4" w:rsidRDefault="008D5F76" w:rsidP="00141463"/>
        </w:tc>
        <w:tc>
          <w:tcPr>
            <w:tcW w:w="1004" w:type="pct"/>
          </w:tcPr>
          <w:p w:rsidR="008D5F76" w:rsidRPr="003A41E4" w:rsidRDefault="008D5F76" w:rsidP="00141463"/>
        </w:tc>
      </w:tr>
      <w:tr w:rsidR="008D5F76" w:rsidRPr="003A41E4" w:rsidTr="00141463">
        <w:tc>
          <w:tcPr>
            <w:tcW w:w="309" w:type="pct"/>
          </w:tcPr>
          <w:p w:rsidR="008D5F76" w:rsidRPr="003A41E4" w:rsidRDefault="008D5F76" w:rsidP="00141463"/>
        </w:tc>
        <w:tc>
          <w:tcPr>
            <w:tcW w:w="926" w:type="pct"/>
          </w:tcPr>
          <w:p w:rsidR="008D5F76" w:rsidRPr="003A41E4" w:rsidRDefault="008D5F76" w:rsidP="00141463"/>
        </w:tc>
        <w:tc>
          <w:tcPr>
            <w:tcW w:w="235" w:type="pct"/>
          </w:tcPr>
          <w:p w:rsidR="008D5F76" w:rsidRPr="003A41E4" w:rsidRDefault="008D5F76" w:rsidP="00141463"/>
        </w:tc>
        <w:tc>
          <w:tcPr>
            <w:tcW w:w="375" w:type="pct"/>
          </w:tcPr>
          <w:p w:rsidR="008D5F76" w:rsidRPr="003A41E4" w:rsidRDefault="008D5F76" w:rsidP="00141463"/>
        </w:tc>
        <w:tc>
          <w:tcPr>
            <w:tcW w:w="522" w:type="pct"/>
          </w:tcPr>
          <w:p w:rsidR="008D5F76" w:rsidRPr="003A41E4" w:rsidRDefault="008D5F76" w:rsidP="00141463"/>
        </w:tc>
        <w:tc>
          <w:tcPr>
            <w:tcW w:w="544" w:type="pct"/>
          </w:tcPr>
          <w:p w:rsidR="008D5F76" w:rsidRPr="003A41E4" w:rsidRDefault="008D5F76" w:rsidP="00141463"/>
        </w:tc>
        <w:tc>
          <w:tcPr>
            <w:tcW w:w="598" w:type="pct"/>
          </w:tcPr>
          <w:p w:rsidR="008D5F76" w:rsidRPr="003A41E4" w:rsidRDefault="008D5F76" w:rsidP="00141463"/>
        </w:tc>
        <w:tc>
          <w:tcPr>
            <w:tcW w:w="486" w:type="pct"/>
          </w:tcPr>
          <w:p w:rsidR="008D5F76" w:rsidRPr="003A41E4" w:rsidRDefault="008D5F76" w:rsidP="00141463"/>
        </w:tc>
        <w:tc>
          <w:tcPr>
            <w:tcW w:w="1004" w:type="pct"/>
          </w:tcPr>
          <w:p w:rsidR="008D5F76" w:rsidRPr="003A41E4" w:rsidRDefault="008D5F76" w:rsidP="00141463"/>
        </w:tc>
      </w:tr>
      <w:tr w:rsidR="008D5F76" w:rsidRPr="003A41E4" w:rsidTr="00141463">
        <w:tc>
          <w:tcPr>
            <w:tcW w:w="309" w:type="pct"/>
          </w:tcPr>
          <w:p w:rsidR="008D5F76" w:rsidRPr="003A41E4" w:rsidRDefault="008D5F76" w:rsidP="00141463"/>
        </w:tc>
        <w:tc>
          <w:tcPr>
            <w:tcW w:w="926" w:type="pct"/>
          </w:tcPr>
          <w:p w:rsidR="008D5F76" w:rsidRPr="003A41E4" w:rsidRDefault="008D5F76" w:rsidP="00141463"/>
        </w:tc>
        <w:tc>
          <w:tcPr>
            <w:tcW w:w="235" w:type="pct"/>
          </w:tcPr>
          <w:p w:rsidR="008D5F76" w:rsidRPr="003A41E4" w:rsidRDefault="008D5F76" w:rsidP="00141463"/>
        </w:tc>
        <w:tc>
          <w:tcPr>
            <w:tcW w:w="375" w:type="pct"/>
          </w:tcPr>
          <w:p w:rsidR="008D5F76" w:rsidRPr="003A41E4" w:rsidRDefault="008D5F76" w:rsidP="00141463"/>
        </w:tc>
        <w:tc>
          <w:tcPr>
            <w:tcW w:w="522" w:type="pct"/>
          </w:tcPr>
          <w:p w:rsidR="008D5F76" w:rsidRPr="003A41E4" w:rsidRDefault="008D5F76" w:rsidP="00141463"/>
        </w:tc>
        <w:tc>
          <w:tcPr>
            <w:tcW w:w="544" w:type="pct"/>
          </w:tcPr>
          <w:p w:rsidR="008D5F76" w:rsidRPr="003A41E4" w:rsidRDefault="008D5F76" w:rsidP="00141463"/>
        </w:tc>
        <w:tc>
          <w:tcPr>
            <w:tcW w:w="598" w:type="pct"/>
          </w:tcPr>
          <w:p w:rsidR="008D5F76" w:rsidRPr="003A41E4" w:rsidRDefault="008D5F76" w:rsidP="00141463"/>
        </w:tc>
        <w:tc>
          <w:tcPr>
            <w:tcW w:w="486" w:type="pct"/>
          </w:tcPr>
          <w:p w:rsidR="008D5F76" w:rsidRPr="003A41E4" w:rsidRDefault="008D5F76" w:rsidP="00141463"/>
        </w:tc>
        <w:tc>
          <w:tcPr>
            <w:tcW w:w="1004" w:type="pct"/>
          </w:tcPr>
          <w:p w:rsidR="008D5F76" w:rsidRPr="003A41E4" w:rsidRDefault="008D5F76" w:rsidP="00141463"/>
        </w:tc>
      </w:tr>
      <w:tr w:rsidR="008D5F76" w:rsidRPr="003A41E4" w:rsidTr="00141463">
        <w:tc>
          <w:tcPr>
            <w:tcW w:w="309" w:type="pct"/>
          </w:tcPr>
          <w:p w:rsidR="008D5F76" w:rsidRPr="003A41E4" w:rsidRDefault="008D5F76" w:rsidP="00141463"/>
        </w:tc>
        <w:tc>
          <w:tcPr>
            <w:tcW w:w="926" w:type="pct"/>
          </w:tcPr>
          <w:p w:rsidR="008D5F76" w:rsidRPr="003A41E4" w:rsidRDefault="008D5F76" w:rsidP="00141463"/>
        </w:tc>
        <w:tc>
          <w:tcPr>
            <w:tcW w:w="235" w:type="pct"/>
          </w:tcPr>
          <w:p w:rsidR="008D5F76" w:rsidRPr="003A41E4" w:rsidRDefault="008D5F76" w:rsidP="00141463"/>
        </w:tc>
        <w:tc>
          <w:tcPr>
            <w:tcW w:w="375" w:type="pct"/>
          </w:tcPr>
          <w:p w:rsidR="008D5F76" w:rsidRPr="003A41E4" w:rsidRDefault="008D5F76" w:rsidP="00141463"/>
        </w:tc>
        <w:tc>
          <w:tcPr>
            <w:tcW w:w="522" w:type="pct"/>
          </w:tcPr>
          <w:p w:rsidR="008D5F76" w:rsidRPr="003A41E4" w:rsidRDefault="008D5F76" w:rsidP="00141463"/>
        </w:tc>
        <w:tc>
          <w:tcPr>
            <w:tcW w:w="544" w:type="pct"/>
          </w:tcPr>
          <w:p w:rsidR="008D5F76" w:rsidRPr="003A41E4" w:rsidRDefault="008D5F76" w:rsidP="00141463"/>
        </w:tc>
        <w:tc>
          <w:tcPr>
            <w:tcW w:w="598" w:type="pct"/>
          </w:tcPr>
          <w:p w:rsidR="008D5F76" w:rsidRPr="003A41E4" w:rsidRDefault="008D5F76" w:rsidP="00141463"/>
        </w:tc>
        <w:tc>
          <w:tcPr>
            <w:tcW w:w="486" w:type="pct"/>
          </w:tcPr>
          <w:p w:rsidR="008D5F76" w:rsidRPr="003A41E4" w:rsidRDefault="008D5F76" w:rsidP="00141463"/>
        </w:tc>
        <w:tc>
          <w:tcPr>
            <w:tcW w:w="1004" w:type="pct"/>
          </w:tcPr>
          <w:p w:rsidR="008D5F76" w:rsidRPr="003A41E4" w:rsidRDefault="008D5F76" w:rsidP="00141463"/>
        </w:tc>
      </w:tr>
      <w:tr w:rsidR="008D5F76" w:rsidRPr="003A41E4" w:rsidTr="00141463">
        <w:tc>
          <w:tcPr>
            <w:tcW w:w="309" w:type="pct"/>
          </w:tcPr>
          <w:p w:rsidR="008D5F76" w:rsidRPr="003A41E4" w:rsidRDefault="008D5F76" w:rsidP="00141463"/>
        </w:tc>
        <w:tc>
          <w:tcPr>
            <w:tcW w:w="926" w:type="pct"/>
          </w:tcPr>
          <w:p w:rsidR="008D5F76" w:rsidRPr="003A41E4" w:rsidRDefault="008D5F76" w:rsidP="00141463"/>
        </w:tc>
        <w:tc>
          <w:tcPr>
            <w:tcW w:w="235" w:type="pct"/>
          </w:tcPr>
          <w:p w:rsidR="008D5F76" w:rsidRPr="003A41E4" w:rsidRDefault="008D5F76" w:rsidP="00141463"/>
        </w:tc>
        <w:tc>
          <w:tcPr>
            <w:tcW w:w="375" w:type="pct"/>
          </w:tcPr>
          <w:p w:rsidR="008D5F76" w:rsidRPr="003A41E4" w:rsidRDefault="008D5F76" w:rsidP="00141463"/>
        </w:tc>
        <w:tc>
          <w:tcPr>
            <w:tcW w:w="522" w:type="pct"/>
          </w:tcPr>
          <w:p w:rsidR="008D5F76" w:rsidRPr="003A41E4" w:rsidRDefault="008D5F76" w:rsidP="00141463"/>
        </w:tc>
        <w:tc>
          <w:tcPr>
            <w:tcW w:w="544" w:type="pct"/>
          </w:tcPr>
          <w:p w:rsidR="008D5F76" w:rsidRPr="003A41E4" w:rsidRDefault="008D5F76" w:rsidP="00141463"/>
        </w:tc>
        <w:tc>
          <w:tcPr>
            <w:tcW w:w="598" w:type="pct"/>
          </w:tcPr>
          <w:p w:rsidR="008D5F76" w:rsidRPr="003A41E4" w:rsidRDefault="008D5F76" w:rsidP="00141463"/>
        </w:tc>
        <w:tc>
          <w:tcPr>
            <w:tcW w:w="486" w:type="pct"/>
          </w:tcPr>
          <w:p w:rsidR="008D5F76" w:rsidRPr="003A41E4" w:rsidRDefault="008D5F76" w:rsidP="00141463"/>
        </w:tc>
        <w:tc>
          <w:tcPr>
            <w:tcW w:w="1004" w:type="pct"/>
          </w:tcPr>
          <w:p w:rsidR="008D5F76" w:rsidRPr="003A41E4" w:rsidRDefault="008D5F76" w:rsidP="00141463"/>
        </w:tc>
      </w:tr>
      <w:tr w:rsidR="008D5F76" w:rsidRPr="003A41E4" w:rsidTr="00141463">
        <w:tc>
          <w:tcPr>
            <w:tcW w:w="309" w:type="pct"/>
          </w:tcPr>
          <w:p w:rsidR="008D5F76" w:rsidRPr="003A41E4" w:rsidRDefault="008D5F76" w:rsidP="00141463"/>
        </w:tc>
        <w:tc>
          <w:tcPr>
            <w:tcW w:w="926" w:type="pct"/>
          </w:tcPr>
          <w:p w:rsidR="008D5F76" w:rsidRPr="003A41E4" w:rsidRDefault="008D5F76" w:rsidP="00141463"/>
        </w:tc>
        <w:tc>
          <w:tcPr>
            <w:tcW w:w="235" w:type="pct"/>
          </w:tcPr>
          <w:p w:rsidR="008D5F76" w:rsidRPr="003A41E4" w:rsidRDefault="008D5F76" w:rsidP="00141463"/>
        </w:tc>
        <w:tc>
          <w:tcPr>
            <w:tcW w:w="375" w:type="pct"/>
          </w:tcPr>
          <w:p w:rsidR="008D5F76" w:rsidRPr="003A41E4" w:rsidRDefault="008D5F76" w:rsidP="00141463"/>
        </w:tc>
        <w:tc>
          <w:tcPr>
            <w:tcW w:w="522" w:type="pct"/>
          </w:tcPr>
          <w:p w:rsidR="008D5F76" w:rsidRPr="003A41E4" w:rsidRDefault="008D5F76" w:rsidP="00141463"/>
        </w:tc>
        <w:tc>
          <w:tcPr>
            <w:tcW w:w="544" w:type="pct"/>
          </w:tcPr>
          <w:p w:rsidR="008D5F76" w:rsidRPr="003A41E4" w:rsidRDefault="008D5F76" w:rsidP="00141463"/>
        </w:tc>
        <w:tc>
          <w:tcPr>
            <w:tcW w:w="598" w:type="pct"/>
          </w:tcPr>
          <w:p w:rsidR="008D5F76" w:rsidRPr="003A41E4" w:rsidRDefault="008D5F76" w:rsidP="00141463"/>
        </w:tc>
        <w:tc>
          <w:tcPr>
            <w:tcW w:w="486" w:type="pct"/>
          </w:tcPr>
          <w:p w:rsidR="008D5F76" w:rsidRPr="003A41E4" w:rsidRDefault="008D5F76" w:rsidP="00141463"/>
        </w:tc>
        <w:tc>
          <w:tcPr>
            <w:tcW w:w="1004" w:type="pct"/>
          </w:tcPr>
          <w:p w:rsidR="008D5F76" w:rsidRPr="003A41E4" w:rsidRDefault="008D5F76" w:rsidP="00141463"/>
        </w:tc>
      </w:tr>
      <w:tr w:rsidR="008D5F76" w:rsidRPr="003A41E4" w:rsidTr="00141463">
        <w:tc>
          <w:tcPr>
            <w:tcW w:w="309" w:type="pct"/>
          </w:tcPr>
          <w:p w:rsidR="008D5F76" w:rsidRPr="003A41E4" w:rsidRDefault="008D5F76" w:rsidP="00141463"/>
        </w:tc>
        <w:tc>
          <w:tcPr>
            <w:tcW w:w="926" w:type="pct"/>
          </w:tcPr>
          <w:p w:rsidR="008D5F76" w:rsidRPr="003A41E4" w:rsidRDefault="008D5F76" w:rsidP="00141463"/>
        </w:tc>
        <w:tc>
          <w:tcPr>
            <w:tcW w:w="235" w:type="pct"/>
          </w:tcPr>
          <w:p w:rsidR="008D5F76" w:rsidRPr="003A41E4" w:rsidRDefault="008D5F76" w:rsidP="00141463"/>
        </w:tc>
        <w:tc>
          <w:tcPr>
            <w:tcW w:w="375" w:type="pct"/>
          </w:tcPr>
          <w:p w:rsidR="008D5F76" w:rsidRPr="003A41E4" w:rsidRDefault="008D5F76" w:rsidP="00141463"/>
        </w:tc>
        <w:tc>
          <w:tcPr>
            <w:tcW w:w="522" w:type="pct"/>
          </w:tcPr>
          <w:p w:rsidR="008D5F76" w:rsidRPr="003A41E4" w:rsidRDefault="008D5F76" w:rsidP="00141463"/>
        </w:tc>
        <w:tc>
          <w:tcPr>
            <w:tcW w:w="544" w:type="pct"/>
          </w:tcPr>
          <w:p w:rsidR="008D5F76" w:rsidRPr="003A41E4" w:rsidRDefault="008D5F76" w:rsidP="00141463"/>
        </w:tc>
        <w:tc>
          <w:tcPr>
            <w:tcW w:w="598" w:type="pct"/>
          </w:tcPr>
          <w:p w:rsidR="008D5F76" w:rsidRPr="003A41E4" w:rsidRDefault="008D5F76" w:rsidP="00141463"/>
        </w:tc>
        <w:tc>
          <w:tcPr>
            <w:tcW w:w="486" w:type="pct"/>
          </w:tcPr>
          <w:p w:rsidR="008D5F76" w:rsidRPr="003A41E4" w:rsidRDefault="008D5F76" w:rsidP="00141463"/>
        </w:tc>
        <w:tc>
          <w:tcPr>
            <w:tcW w:w="1004" w:type="pct"/>
          </w:tcPr>
          <w:p w:rsidR="008D5F76" w:rsidRPr="003A41E4" w:rsidRDefault="008D5F76" w:rsidP="00141463"/>
        </w:tc>
      </w:tr>
    </w:tbl>
    <w:p w:rsidR="008D5F76" w:rsidRPr="003A41E4" w:rsidRDefault="008D5F76" w:rsidP="008D5F76"/>
    <w:p w:rsidR="008D5F76" w:rsidRPr="003A41E4" w:rsidRDefault="008D5F76" w:rsidP="008D5F76">
      <w:r w:rsidRPr="003A41E4">
        <w:t>[…] credits of electives should be chosen from the following list:</w:t>
      </w:r>
    </w:p>
    <w:tbl>
      <w:tblPr>
        <w:tblStyle w:val="Tabelraster"/>
        <w:tblW w:w="5000" w:type="pct"/>
        <w:tblLook w:val="04A0" w:firstRow="1" w:lastRow="0" w:firstColumn="1" w:lastColumn="0" w:noHBand="0" w:noVBand="1"/>
      </w:tblPr>
      <w:tblGrid>
        <w:gridCol w:w="863"/>
        <w:gridCol w:w="2590"/>
        <w:gridCol w:w="656"/>
        <w:gridCol w:w="1067"/>
        <w:gridCol w:w="1459"/>
        <w:gridCol w:w="1521"/>
        <w:gridCol w:w="1672"/>
        <w:gridCol w:w="1358"/>
        <w:gridCol w:w="2808"/>
      </w:tblGrid>
      <w:tr w:rsidR="008D5F76" w:rsidRPr="003A41E4" w:rsidTr="00141463">
        <w:tc>
          <w:tcPr>
            <w:tcW w:w="309" w:type="pct"/>
          </w:tcPr>
          <w:p w:rsidR="008D5F76" w:rsidRPr="003A41E4" w:rsidRDefault="008D5F76" w:rsidP="00141463">
            <w:r>
              <w:t>Course</w:t>
            </w:r>
            <w:r w:rsidRPr="003A41E4">
              <w:t xml:space="preserve"> code</w:t>
            </w:r>
          </w:p>
        </w:tc>
        <w:tc>
          <w:tcPr>
            <w:tcW w:w="926" w:type="pct"/>
          </w:tcPr>
          <w:p w:rsidR="008D5F76" w:rsidRPr="003A41E4" w:rsidRDefault="008D5F76" w:rsidP="00141463">
            <w:r>
              <w:t xml:space="preserve">Course </w:t>
            </w:r>
            <w:r w:rsidRPr="003A41E4">
              <w:t>name</w:t>
            </w:r>
          </w:p>
        </w:tc>
        <w:tc>
          <w:tcPr>
            <w:tcW w:w="235" w:type="pct"/>
          </w:tcPr>
          <w:p w:rsidR="008D5F76" w:rsidRPr="003A41E4" w:rsidRDefault="008D5F76" w:rsidP="00141463">
            <w:r w:rsidRPr="003A41E4">
              <w:t>ECTS</w:t>
            </w:r>
          </w:p>
        </w:tc>
        <w:tc>
          <w:tcPr>
            <w:tcW w:w="375" w:type="pct"/>
          </w:tcPr>
          <w:p w:rsidR="008D5F76" w:rsidRPr="003A41E4" w:rsidRDefault="008D5F76" w:rsidP="00141463">
            <w:r w:rsidRPr="003A41E4">
              <w:t>Language</w:t>
            </w:r>
          </w:p>
        </w:tc>
        <w:tc>
          <w:tcPr>
            <w:tcW w:w="522" w:type="pct"/>
          </w:tcPr>
          <w:p w:rsidR="008D5F76" w:rsidRPr="003A41E4" w:rsidRDefault="008D5F76" w:rsidP="00141463">
            <w:r w:rsidRPr="003A41E4">
              <w:t>Teaching period and contact hours</w:t>
            </w:r>
          </w:p>
        </w:tc>
        <w:tc>
          <w:tcPr>
            <w:tcW w:w="544" w:type="pct"/>
          </w:tcPr>
          <w:p w:rsidR="008D5F76" w:rsidRPr="003A41E4" w:rsidRDefault="008D5F76" w:rsidP="00141463">
            <w:r w:rsidRPr="003A41E4">
              <w:t>Examination period</w:t>
            </w:r>
          </w:p>
        </w:tc>
        <w:tc>
          <w:tcPr>
            <w:tcW w:w="598" w:type="pct"/>
          </w:tcPr>
          <w:p w:rsidR="008D5F76" w:rsidRPr="003A41E4" w:rsidRDefault="008D5F76" w:rsidP="00141463">
            <w:r w:rsidRPr="003A41E4">
              <w:t>Practical Exercise</w:t>
            </w:r>
          </w:p>
        </w:tc>
        <w:tc>
          <w:tcPr>
            <w:tcW w:w="486" w:type="pct"/>
          </w:tcPr>
          <w:p w:rsidR="008D5F76" w:rsidRPr="003A41E4" w:rsidRDefault="008D5F76" w:rsidP="00141463">
            <w:r w:rsidRPr="003A41E4">
              <w:t>Form of Examination</w:t>
            </w:r>
          </w:p>
        </w:tc>
        <w:tc>
          <w:tcPr>
            <w:tcW w:w="1004" w:type="pct"/>
          </w:tcPr>
          <w:p w:rsidR="008D5F76" w:rsidRPr="003A41E4" w:rsidRDefault="008D5F76" w:rsidP="00141463">
            <w:r w:rsidRPr="003A41E4">
              <w:t>Admission requirement</w:t>
            </w:r>
          </w:p>
        </w:tc>
      </w:tr>
      <w:tr w:rsidR="008D5F76" w:rsidRPr="004460CB" w:rsidTr="00141463">
        <w:tc>
          <w:tcPr>
            <w:tcW w:w="309" w:type="pct"/>
          </w:tcPr>
          <w:p w:rsidR="008D5F76" w:rsidRPr="003A41E4" w:rsidRDefault="008D5F76" w:rsidP="00141463"/>
        </w:tc>
        <w:tc>
          <w:tcPr>
            <w:tcW w:w="926" w:type="pct"/>
          </w:tcPr>
          <w:p w:rsidR="008D5F76" w:rsidRPr="003A41E4" w:rsidRDefault="008D5F76" w:rsidP="00141463"/>
        </w:tc>
        <w:tc>
          <w:tcPr>
            <w:tcW w:w="235" w:type="pct"/>
          </w:tcPr>
          <w:p w:rsidR="008D5F76" w:rsidRPr="003A41E4" w:rsidRDefault="008D5F76" w:rsidP="00141463"/>
        </w:tc>
        <w:tc>
          <w:tcPr>
            <w:tcW w:w="375" w:type="pct"/>
          </w:tcPr>
          <w:p w:rsidR="008D5F76" w:rsidRPr="003A41E4" w:rsidRDefault="008D5F76" w:rsidP="00141463"/>
        </w:tc>
        <w:tc>
          <w:tcPr>
            <w:tcW w:w="522" w:type="pct"/>
          </w:tcPr>
          <w:p w:rsidR="008D5F76" w:rsidRPr="003A41E4" w:rsidRDefault="008D5F76" w:rsidP="00141463">
            <w:r w:rsidRPr="003A41E4">
              <w:t>X/0/0/0 or week numbers from the academic calendar</w:t>
            </w:r>
          </w:p>
        </w:tc>
        <w:tc>
          <w:tcPr>
            <w:tcW w:w="544" w:type="pct"/>
          </w:tcPr>
          <w:p w:rsidR="008D5F76" w:rsidRPr="003A41E4" w:rsidRDefault="008D5F76" w:rsidP="00141463">
            <w:r w:rsidRPr="003A41E4">
              <w:t>e/0/0/0/r</w:t>
            </w:r>
          </w:p>
          <w:p w:rsidR="008D5F76" w:rsidRPr="003A41E4" w:rsidRDefault="008D5F76" w:rsidP="00141463">
            <w:r w:rsidRPr="003A41E4">
              <w:t>or</w:t>
            </w:r>
          </w:p>
          <w:p w:rsidR="008D5F76" w:rsidRPr="004460CB" w:rsidRDefault="008D5F76" w:rsidP="00141463">
            <w:r w:rsidRPr="003A41E4">
              <w:t>e/r/0/0/0</w:t>
            </w:r>
          </w:p>
        </w:tc>
        <w:tc>
          <w:tcPr>
            <w:tcW w:w="598" w:type="pct"/>
          </w:tcPr>
          <w:p w:rsidR="008D5F76" w:rsidRPr="004460CB" w:rsidRDefault="008D5F76" w:rsidP="00141463"/>
        </w:tc>
        <w:tc>
          <w:tcPr>
            <w:tcW w:w="486" w:type="pct"/>
          </w:tcPr>
          <w:p w:rsidR="008D5F76" w:rsidRPr="004460CB" w:rsidRDefault="008D5F76" w:rsidP="00141463"/>
        </w:tc>
        <w:tc>
          <w:tcPr>
            <w:tcW w:w="1004" w:type="pct"/>
          </w:tcPr>
          <w:p w:rsidR="008D5F76" w:rsidRPr="004460CB" w:rsidRDefault="008D5F76" w:rsidP="00141463"/>
        </w:tc>
      </w:tr>
      <w:tr w:rsidR="008D5F76" w:rsidRPr="004460CB" w:rsidTr="00141463">
        <w:tc>
          <w:tcPr>
            <w:tcW w:w="309" w:type="pct"/>
          </w:tcPr>
          <w:p w:rsidR="008D5F76" w:rsidRPr="004460CB" w:rsidRDefault="008D5F76" w:rsidP="00141463"/>
        </w:tc>
        <w:tc>
          <w:tcPr>
            <w:tcW w:w="926" w:type="pct"/>
          </w:tcPr>
          <w:p w:rsidR="008D5F76" w:rsidRPr="004460CB" w:rsidRDefault="008D5F76" w:rsidP="00141463"/>
        </w:tc>
        <w:tc>
          <w:tcPr>
            <w:tcW w:w="235" w:type="pct"/>
          </w:tcPr>
          <w:p w:rsidR="008D5F76" w:rsidRPr="004460CB" w:rsidRDefault="008D5F76" w:rsidP="00141463"/>
        </w:tc>
        <w:tc>
          <w:tcPr>
            <w:tcW w:w="375" w:type="pct"/>
          </w:tcPr>
          <w:p w:rsidR="008D5F76" w:rsidRPr="004460CB" w:rsidRDefault="008D5F76" w:rsidP="00141463"/>
        </w:tc>
        <w:tc>
          <w:tcPr>
            <w:tcW w:w="522" w:type="pct"/>
          </w:tcPr>
          <w:p w:rsidR="008D5F76" w:rsidRPr="004460CB" w:rsidRDefault="008D5F76" w:rsidP="00141463"/>
        </w:tc>
        <w:tc>
          <w:tcPr>
            <w:tcW w:w="544" w:type="pct"/>
          </w:tcPr>
          <w:p w:rsidR="008D5F76" w:rsidRPr="004460CB" w:rsidRDefault="008D5F76" w:rsidP="00141463"/>
        </w:tc>
        <w:tc>
          <w:tcPr>
            <w:tcW w:w="598" w:type="pct"/>
          </w:tcPr>
          <w:p w:rsidR="008D5F76" w:rsidRPr="004460CB" w:rsidRDefault="008D5F76" w:rsidP="00141463"/>
        </w:tc>
        <w:tc>
          <w:tcPr>
            <w:tcW w:w="486" w:type="pct"/>
          </w:tcPr>
          <w:p w:rsidR="008D5F76" w:rsidRPr="004460CB" w:rsidRDefault="008D5F76" w:rsidP="00141463"/>
        </w:tc>
        <w:tc>
          <w:tcPr>
            <w:tcW w:w="1004" w:type="pct"/>
          </w:tcPr>
          <w:p w:rsidR="008D5F76" w:rsidRPr="004460CB" w:rsidRDefault="008D5F76" w:rsidP="00141463"/>
        </w:tc>
      </w:tr>
      <w:tr w:rsidR="008D5F76" w:rsidRPr="004460CB" w:rsidTr="00141463">
        <w:tc>
          <w:tcPr>
            <w:tcW w:w="309" w:type="pct"/>
          </w:tcPr>
          <w:p w:rsidR="008D5F76" w:rsidRPr="004460CB" w:rsidRDefault="008D5F76" w:rsidP="00141463"/>
        </w:tc>
        <w:tc>
          <w:tcPr>
            <w:tcW w:w="926" w:type="pct"/>
          </w:tcPr>
          <w:p w:rsidR="008D5F76" w:rsidRPr="004460CB" w:rsidRDefault="008D5F76" w:rsidP="00141463"/>
        </w:tc>
        <w:tc>
          <w:tcPr>
            <w:tcW w:w="235" w:type="pct"/>
          </w:tcPr>
          <w:p w:rsidR="008D5F76" w:rsidRPr="004460CB" w:rsidRDefault="008D5F76" w:rsidP="00141463"/>
        </w:tc>
        <w:tc>
          <w:tcPr>
            <w:tcW w:w="375" w:type="pct"/>
          </w:tcPr>
          <w:p w:rsidR="008D5F76" w:rsidRPr="004460CB" w:rsidRDefault="008D5F76" w:rsidP="00141463"/>
        </w:tc>
        <w:tc>
          <w:tcPr>
            <w:tcW w:w="522" w:type="pct"/>
          </w:tcPr>
          <w:p w:rsidR="008D5F76" w:rsidRPr="004460CB" w:rsidRDefault="008D5F76" w:rsidP="00141463"/>
        </w:tc>
        <w:tc>
          <w:tcPr>
            <w:tcW w:w="544" w:type="pct"/>
          </w:tcPr>
          <w:p w:rsidR="008D5F76" w:rsidRPr="004460CB" w:rsidRDefault="008D5F76" w:rsidP="00141463"/>
        </w:tc>
        <w:tc>
          <w:tcPr>
            <w:tcW w:w="598" w:type="pct"/>
          </w:tcPr>
          <w:p w:rsidR="008D5F76" w:rsidRPr="004460CB" w:rsidRDefault="008D5F76" w:rsidP="00141463"/>
        </w:tc>
        <w:tc>
          <w:tcPr>
            <w:tcW w:w="486" w:type="pct"/>
          </w:tcPr>
          <w:p w:rsidR="008D5F76" w:rsidRPr="004460CB" w:rsidRDefault="008D5F76" w:rsidP="00141463"/>
        </w:tc>
        <w:tc>
          <w:tcPr>
            <w:tcW w:w="1004" w:type="pct"/>
          </w:tcPr>
          <w:p w:rsidR="008D5F76" w:rsidRPr="004460CB" w:rsidRDefault="008D5F76" w:rsidP="00141463"/>
        </w:tc>
      </w:tr>
      <w:tr w:rsidR="008D5F76" w:rsidRPr="004460CB" w:rsidTr="00141463">
        <w:tc>
          <w:tcPr>
            <w:tcW w:w="309" w:type="pct"/>
          </w:tcPr>
          <w:p w:rsidR="008D5F76" w:rsidRPr="004460CB" w:rsidRDefault="008D5F76" w:rsidP="00141463"/>
        </w:tc>
        <w:tc>
          <w:tcPr>
            <w:tcW w:w="926" w:type="pct"/>
          </w:tcPr>
          <w:p w:rsidR="008D5F76" w:rsidRPr="004460CB" w:rsidRDefault="008D5F76" w:rsidP="00141463"/>
        </w:tc>
        <w:tc>
          <w:tcPr>
            <w:tcW w:w="235" w:type="pct"/>
          </w:tcPr>
          <w:p w:rsidR="008D5F76" w:rsidRPr="004460CB" w:rsidRDefault="008D5F76" w:rsidP="00141463"/>
        </w:tc>
        <w:tc>
          <w:tcPr>
            <w:tcW w:w="375" w:type="pct"/>
          </w:tcPr>
          <w:p w:rsidR="008D5F76" w:rsidRPr="004460CB" w:rsidRDefault="008D5F76" w:rsidP="00141463"/>
        </w:tc>
        <w:tc>
          <w:tcPr>
            <w:tcW w:w="522" w:type="pct"/>
          </w:tcPr>
          <w:p w:rsidR="008D5F76" w:rsidRPr="004460CB" w:rsidRDefault="008D5F76" w:rsidP="00141463"/>
        </w:tc>
        <w:tc>
          <w:tcPr>
            <w:tcW w:w="544" w:type="pct"/>
          </w:tcPr>
          <w:p w:rsidR="008D5F76" w:rsidRPr="004460CB" w:rsidRDefault="008D5F76" w:rsidP="00141463"/>
        </w:tc>
        <w:tc>
          <w:tcPr>
            <w:tcW w:w="598" w:type="pct"/>
          </w:tcPr>
          <w:p w:rsidR="008D5F76" w:rsidRPr="004460CB" w:rsidRDefault="008D5F76" w:rsidP="00141463"/>
        </w:tc>
        <w:tc>
          <w:tcPr>
            <w:tcW w:w="486" w:type="pct"/>
          </w:tcPr>
          <w:p w:rsidR="008D5F76" w:rsidRPr="004460CB" w:rsidRDefault="008D5F76" w:rsidP="00141463"/>
        </w:tc>
        <w:tc>
          <w:tcPr>
            <w:tcW w:w="1004" w:type="pct"/>
          </w:tcPr>
          <w:p w:rsidR="008D5F76" w:rsidRPr="004460CB" w:rsidRDefault="008D5F76" w:rsidP="00141463"/>
        </w:tc>
      </w:tr>
      <w:tr w:rsidR="008D5F76" w:rsidRPr="004460CB" w:rsidTr="00141463">
        <w:tc>
          <w:tcPr>
            <w:tcW w:w="309" w:type="pct"/>
          </w:tcPr>
          <w:p w:rsidR="008D5F76" w:rsidRPr="004460CB" w:rsidRDefault="008D5F76" w:rsidP="00141463"/>
        </w:tc>
        <w:tc>
          <w:tcPr>
            <w:tcW w:w="926" w:type="pct"/>
          </w:tcPr>
          <w:p w:rsidR="008D5F76" w:rsidRPr="004460CB" w:rsidRDefault="008D5F76" w:rsidP="00141463"/>
        </w:tc>
        <w:tc>
          <w:tcPr>
            <w:tcW w:w="235" w:type="pct"/>
          </w:tcPr>
          <w:p w:rsidR="008D5F76" w:rsidRPr="004460CB" w:rsidRDefault="008D5F76" w:rsidP="00141463"/>
        </w:tc>
        <w:tc>
          <w:tcPr>
            <w:tcW w:w="375" w:type="pct"/>
          </w:tcPr>
          <w:p w:rsidR="008D5F76" w:rsidRPr="004460CB" w:rsidRDefault="008D5F76" w:rsidP="00141463"/>
        </w:tc>
        <w:tc>
          <w:tcPr>
            <w:tcW w:w="522" w:type="pct"/>
          </w:tcPr>
          <w:p w:rsidR="008D5F76" w:rsidRPr="004460CB" w:rsidRDefault="008D5F76" w:rsidP="00141463"/>
        </w:tc>
        <w:tc>
          <w:tcPr>
            <w:tcW w:w="544" w:type="pct"/>
          </w:tcPr>
          <w:p w:rsidR="008D5F76" w:rsidRPr="004460CB" w:rsidRDefault="008D5F76" w:rsidP="00141463"/>
        </w:tc>
        <w:tc>
          <w:tcPr>
            <w:tcW w:w="598" w:type="pct"/>
          </w:tcPr>
          <w:p w:rsidR="008D5F76" w:rsidRPr="004460CB" w:rsidRDefault="008D5F76" w:rsidP="00141463"/>
        </w:tc>
        <w:tc>
          <w:tcPr>
            <w:tcW w:w="486" w:type="pct"/>
          </w:tcPr>
          <w:p w:rsidR="008D5F76" w:rsidRPr="004460CB" w:rsidRDefault="008D5F76" w:rsidP="00141463"/>
        </w:tc>
        <w:tc>
          <w:tcPr>
            <w:tcW w:w="1004" w:type="pct"/>
          </w:tcPr>
          <w:p w:rsidR="008D5F76" w:rsidRPr="004460CB" w:rsidRDefault="008D5F76" w:rsidP="00141463"/>
        </w:tc>
      </w:tr>
      <w:tr w:rsidR="008D5F76" w:rsidRPr="004460CB" w:rsidTr="00141463">
        <w:tc>
          <w:tcPr>
            <w:tcW w:w="309" w:type="pct"/>
          </w:tcPr>
          <w:p w:rsidR="008D5F76" w:rsidRPr="004460CB" w:rsidRDefault="008D5F76" w:rsidP="00141463"/>
        </w:tc>
        <w:tc>
          <w:tcPr>
            <w:tcW w:w="926" w:type="pct"/>
          </w:tcPr>
          <w:p w:rsidR="008D5F76" w:rsidRPr="004460CB" w:rsidRDefault="008D5F76" w:rsidP="00141463"/>
        </w:tc>
        <w:tc>
          <w:tcPr>
            <w:tcW w:w="235" w:type="pct"/>
          </w:tcPr>
          <w:p w:rsidR="008D5F76" w:rsidRPr="004460CB" w:rsidRDefault="008D5F76" w:rsidP="00141463"/>
        </w:tc>
        <w:tc>
          <w:tcPr>
            <w:tcW w:w="375" w:type="pct"/>
          </w:tcPr>
          <w:p w:rsidR="008D5F76" w:rsidRPr="004460CB" w:rsidRDefault="008D5F76" w:rsidP="00141463"/>
        </w:tc>
        <w:tc>
          <w:tcPr>
            <w:tcW w:w="522" w:type="pct"/>
          </w:tcPr>
          <w:p w:rsidR="008D5F76" w:rsidRPr="004460CB" w:rsidRDefault="008D5F76" w:rsidP="00141463"/>
        </w:tc>
        <w:tc>
          <w:tcPr>
            <w:tcW w:w="544" w:type="pct"/>
          </w:tcPr>
          <w:p w:rsidR="008D5F76" w:rsidRPr="004460CB" w:rsidRDefault="008D5F76" w:rsidP="00141463"/>
        </w:tc>
        <w:tc>
          <w:tcPr>
            <w:tcW w:w="598" w:type="pct"/>
          </w:tcPr>
          <w:p w:rsidR="008D5F76" w:rsidRPr="004460CB" w:rsidRDefault="008D5F76" w:rsidP="00141463"/>
        </w:tc>
        <w:tc>
          <w:tcPr>
            <w:tcW w:w="486" w:type="pct"/>
          </w:tcPr>
          <w:p w:rsidR="008D5F76" w:rsidRPr="004460CB" w:rsidRDefault="008D5F76" w:rsidP="00141463"/>
        </w:tc>
        <w:tc>
          <w:tcPr>
            <w:tcW w:w="1004" w:type="pct"/>
          </w:tcPr>
          <w:p w:rsidR="008D5F76" w:rsidRPr="004460CB" w:rsidRDefault="008D5F76" w:rsidP="00141463"/>
        </w:tc>
      </w:tr>
    </w:tbl>
    <w:p w:rsidR="008D5F76" w:rsidRPr="004460CB" w:rsidRDefault="008D5F76" w:rsidP="008D5F76"/>
    <w:p w:rsidR="00302ABF" w:rsidRDefault="00302ABF"/>
    <w:sectPr w:rsidR="00302ABF" w:rsidSect="0014146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62" w:rsidRDefault="00AF4762" w:rsidP="008D5F76">
      <w:pPr>
        <w:spacing w:after="0" w:line="240" w:lineRule="auto"/>
      </w:pPr>
      <w:r>
        <w:separator/>
      </w:r>
    </w:p>
  </w:endnote>
  <w:endnote w:type="continuationSeparator" w:id="0">
    <w:p w:rsidR="00AF4762" w:rsidRDefault="00AF4762" w:rsidP="008D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Standaard">
    <w:altName w:val="Cambria"/>
    <w:panose1 w:val="00000000000000000000"/>
    <w:charset w:val="00"/>
    <w:family w:val="roman"/>
    <w:notTrueType/>
    <w:pitch w:val="default"/>
    <w:sig w:usb0="00000003" w:usb1="00000000" w:usb2="00000000" w:usb3="00000000" w:csb0="00000001" w:csb1="00000000"/>
  </w:font>
  <w:font w:name="L Univers 45">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854774"/>
      <w:docPartObj>
        <w:docPartGallery w:val="Page Numbers (Bottom of Page)"/>
        <w:docPartUnique/>
      </w:docPartObj>
    </w:sdtPr>
    <w:sdtEndPr>
      <w:rPr>
        <w:noProof/>
      </w:rPr>
    </w:sdtEndPr>
    <w:sdtContent>
      <w:p w:rsidR="00AF4762" w:rsidRDefault="00AF4762">
        <w:pPr>
          <w:pStyle w:val="Voettekst"/>
          <w:jc w:val="center"/>
        </w:pPr>
        <w:r>
          <w:fldChar w:fldCharType="begin"/>
        </w:r>
        <w:r>
          <w:instrText xml:space="preserve"> PAGE   \* MERGEFORMAT </w:instrText>
        </w:r>
        <w:r>
          <w:fldChar w:fldCharType="separate"/>
        </w:r>
        <w:r w:rsidR="00931B3B">
          <w:rPr>
            <w:noProof/>
          </w:rPr>
          <w:t>5</w:t>
        </w:r>
        <w:r>
          <w:rPr>
            <w:noProof/>
          </w:rPr>
          <w:fldChar w:fldCharType="end"/>
        </w:r>
      </w:p>
    </w:sdtContent>
  </w:sdt>
  <w:p w:rsidR="00AF4762" w:rsidRDefault="00AF47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62" w:rsidRDefault="00AF4762" w:rsidP="008D5F76">
      <w:pPr>
        <w:spacing w:after="0" w:line="240" w:lineRule="auto"/>
      </w:pPr>
      <w:r>
        <w:separator/>
      </w:r>
    </w:p>
  </w:footnote>
  <w:footnote w:type="continuationSeparator" w:id="0">
    <w:p w:rsidR="00AF4762" w:rsidRDefault="00AF4762" w:rsidP="008D5F76">
      <w:pPr>
        <w:spacing w:after="0" w:line="240" w:lineRule="auto"/>
      </w:pPr>
      <w:r>
        <w:continuationSeparator/>
      </w:r>
    </w:p>
  </w:footnote>
  <w:footnote w:id="1">
    <w:p w:rsidR="00AF4762" w:rsidRPr="002B1A93" w:rsidRDefault="00AF4762" w:rsidP="008D5F76">
      <w:pPr>
        <w:pStyle w:val="Voetnoottekst"/>
      </w:pPr>
      <w:r>
        <w:rPr>
          <w:rStyle w:val="Voetnootmarkering"/>
        </w:rPr>
        <w:footnoteRef/>
      </w:r>
      <w:r>
        <w:t xml:space="preserve"> NL or EN</w:t>
      </w:r>
    </w:p>
  </w:footnote>
  <w:footnote w:id="2">
    <w:p w:rsidR="00AF4762" w:rsidRPr="00B71ECA" w:rsidRDefault="00AF4762" w:rsidP="008D5F76">
      <w:pPr>
        <w:pStyle w:val="Voetnoottekst"/>
      </w:pPr>
      <w:r>
        <w:rPr>
          <w:rStyle w:val="Voetnootmarkering"/>
        </w:rPr>
        <w:footnoteRef/>
      </w:r>
      <w:r>
        <w:t xml:space="preserve"> </w:t>
      </w:r>
      <w:r>
        <w:rPr>
          <w:i/>
        </w:rPr>
        <w:t>e</w:t>
      </w:r>
      <w:r>
        <w:t xml:space="preserve"> for the first examination period; </w:t>
      </w:r>
      <w:r>
        <w:rPr>
          <w:i/>
        </w:rPr>
        <w:t>r</w:t>
      </w:r>
      <w:r>
        <w:t xml:space="preserve"> for the resit period</w:t>
      </w:r>
    </w:p>
  </w:footnote>
  <w:footnote w:id="3">
    <w:p w:rsidR="00AF4762" w:rsidRPr="00B71ECA" w:rsidRDefault="00AF4762" w:rsidP="008D5F76">
      <w:pPr>
        <w:pStyle w:val="Voetnoottekst"/>
      </w:pPr>
      <w:r>
        <w:rPr>
          <w:rStyle w:val="Voetnootmarkering"/>
        </w:rPr>
        <w:footnoteRef/>
      </w:r>
      <w:r>
        <w:t xml:space="preserve"> Does the course include a practical exercise </w:t>
      </w:r>
      <w:r w:rsidRPr="00E317DB">
        <w:rPr>
          <w:b/>
          <w:color w:val="FF0000"/>
          <w:lang w:val="en-US"/>
        </w:rPr>
        <w:t>(</w:t>
      </w:r>
      <w:r>
        <w:rPr>
          <w:b/>
          <w:color w:val="FF0000"/>
          <w:lang w:val="en-US"/>
        </w:rPr>
        <w:t>A</w:t>
      </w:r>
      <w:r w:rsidRPr="00E317DB">
        <w:rPr>
          <w:b/>
          <w:color w:val="FF0000"/>
          <w:lang w:val="en-US"/>
        </w:rPr>
        <w:t>rt.</w:t>
      </w:r>
      <w:r>
        <w:rPr>
          <w:b/>
          <w:color w:val="FF0000"/>
          <w:lang w:val="en-US"/>
        </w:rPr>
        <w:t xml:space="preserve"> 7.13 Section 2, Subsection d</w:t>
      </w:r>
      <w:r w:rsidRPr="00E317DB">
        <w:rPr>
          <w:b/>
          <w:color w:val="FF0000"/>
          <w:lang w:val="en-US"/>
        </w:rPr>
        <w:t>, WHW</w:t>
      </w:r>
      <w:r>
        <w:rPr>
          <w:b/>
          <w:color w:val="FF0000"/>
          <w:lang w:val="en-US"/>
        </w:rPr>
        <w:t>)</w:t>
      </w:r>
      <w:r>
        <w:t>? If so, please state the form of practical exercise and whether participation is compulsory; otherwise, please enter ‘no’.</w:t>
      </w:r>
    </w:p>
  </w:footnote>
  <w:footnote w:id="4">
    <w:p w:rsidR="00AF4762" w:rsidRPr="00B71ECA" w:rsidRDefault="00AF4762" w:rsidP="008D5F76">
      <w:pPr>
        <w:pStyle w:val="Voetnoottekst"/>
      </w:pPr>
      <w:r>
        <w:rPr>
          <w:rStyle w:val="Voetnootmarkering"/>
        </w:rPr>
        <w:footnoteRef/>
      </w:r>
      <w:r>
        <w:t xml:space="preserve"> Please choose from: Written/oral/otherwise, namely … (indicate the type of assessment); can be a combination of forms</w:t>
      </w:r>
    </w:p>
  </w:footnote>
  <w:footnote w:id="5">
    <w:p w:rsidR="00AF4762" w:rsidRPr="00B71ECA" w:rsidRDefault="00AF4762" w:rsidP="008D5F76">
      <w:pPr>
        <w:pStyle w:val="Voetnoottekst"/>
      </w:pPr>
      <w:r>
        <w:rPr>
          <w:rStyle w:val="Voetnootmarkering"/>
        </w:rPr>
        <w:footnoteRef/>
      </w:r>
      <w:r>
        <w:t xml:space="preserve"> Please include the course code for any other course that may count as admission requirements for this course; they may also be included as a separate list under the table.</w:t>
      </w:r>
    </w:p>
  </w:footnote>
  <w:footnote w:id="6">
    <w:p w:rsidR="00AF4762" w:rsidRPr="0012118B" w:rsidRDefault="00AF4762" w:rsidP="008D5F76">
      <w:pPr>
        <w:pStyle w:val="Voetnoottekst"/>
      </w:pPr>
      <w:r>
        <w:rPr>
          <w:rStyle w:val="Voetnootmarkering"/>
        </w:rPr>
        <w:footnoteRef/>
      </w:r>
      <w:r>
        <w:t xml:space="preserve"> EN or NL</w:t>
      </w:r>
    </w:p>
  </w:footnote>
  <w:footnote w:id="7">
    <w:p w:rsidR="00AF4762" w:rsidRPr="00E25FF6" w:rsidRDefault="00AF4762" w:rsidP="008D5F76">
      <w:pPr>
        <w:pStyle w:val="Voetnoottekst"/>
      </w:pPr>
      <w:r>
        <w:rPr>
          <w:rStyle w:val="Voetnootmarkering"/>
        </w:rPr>
        <w:footnoteRef/>
      </w:r>
      <w:r>
        <w:t xml:space="preserve"> ‘e’ for first exam period; ‘r’ for resit period</w:t>
      </w:r>
    </w:p>
  </w:footnote>
  <w:footnote w:id="8">
    <w:p w:rsidR="00AF4762" w:rsidRPr="009B584B" w:rsidRDefault="00AF4762" w:rsidP="008D5F76">
      <w:pPr>
        <w:pStyle w:val="Voetnoottekst"/>
      </w:pPr>
      <w:r>
        <w:rPr>
          <w:rStyle w:val="Voetnootmarkering"/>
        </w:rPr>
        <w:footnoteRef/>
      </w:r>
      <w:r>
        <w:t xml:space="preserve"> Does the course include a practical exercise </w:t>
      </w:r>
      <w:r w:rsidRPr="00E317DB">
        <w:rPr>
          <w:b/>
          <w:color w:val="FF0000"/>
          <w:lang w:val="en-US"/>
        </w:rPr>
        <w:t>(</w:t>
      </w:r>
      <w:r>
        <w:rPr>
          <w:b/>
          <w:color w:val="FF0000"/>
          <w:lang w:val="en-US"/>
        </w:rPr>
        <w:t>A</w:t>
      </w:r>
      <w:r w:rsidRPr="00E317DB">
        <w:rPr>
          <w:b/>
          <w:color w:val="FF0000"/>
          <w:lang w:val="en-US"/>
        </w:rPr>
        <w:t>rt.</w:t>
      </w:r>
      <w:r>
        <w:rPr>
          <w:b/>
          <w:color w:val="FF0000"/>
          <w:lang w:val="en-US"/>
        </w:rPr>
        <w:t xml:space="preserve"> 7.13 Section 2, Subsection d</w:t>
      </w:r>
      <w:r w:rsidRPr="00E317DB">
        <w:rPr>
          <w:b/>
          <w:color w:val="FF0000"/>
          <w:lang w:val="en-US"/>
        </w:rPr>
        <w:t>, WHW</w:t>
      </w:r>
      <w:r>
        <w:rPr>
          <w:b/>
          <w:color w:val="FF0000"/>
          <w:lang w:val="en-US"/>
        </w:rPr>
        <w:t>)</w:t>
      </w:r>
      <w:r>
        <w:t>? If so, please state the form of practical exercise and whether participation is compulsory; otherwise, please enter ‘no’.</w:t>
      </w:r>
    </w:p>
  </w:footnote>
  <w:footnote w:id="9">
    <w:p w:rsidR="00AF4762" w:rsidRPr="00E25FF6" w:rsidRDefault="00AF4762" w:rsidP="008D5F76">
      <w:pPr>
        <w:pStyle w:val="Voetnoottekst"/>
      </w:pPr>
      <w:r>
        <w:rPr>
          <w:rStyle w:val="Voetnootmarkering"/>
        </w:rPr>
        <w:footnoteRef/>
      </w:r>
      <w:r>
        <w:t xml:space="preserve"> Please choose from: Written/oral/otherwise, namely … (indicate the type of assessment); can be a combination of forms</w:t>
      </w:r>
    </w:p>
  </w:footnote>
  <w:footnote w:id="10">
    <w:p w:rsidR="00AF4762" w:rsidRPr="00E25FF6" w:rsidRDefault="00AF4762" w:rsidP="008D5F76">
      <w:pPr>
        <w:pStyle w:val="Voetnoottekst"/>
      </w:pPr>
      <w:r>
        <w:rPr>
          <w:rStyle w:val="Voetnootmarkering"/>
        </w:rPr>
        <w:footnoteRef/>
      </w:r>
      <w:r>
        <w:t xml:space="preserve"> Please include the</w:t>
      </w:r>
      <w:r w:rsidRPr="00C63665" w:rsidDel="00C63665">
        <w:t xml:space="preserve"> </w:t>
      </w:r>
      <w:r>
        <w:t>course code for any other course that may count as admission requirements for this course; they may also be included as a separate list under the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62" w:rsidRDefault="00AF4762" w:rsidP="00141463">
    <w:pPr>
      <w:pStyle w:val="Koptekst"/>
      <w:jc w:val="center"/>
    </w:pPr>
    <w:r>
      <w:t xml:space="preserve">Model TER BSc/MSc 2022-2023 </w:t>
    </w:r>
    <w:r w:rsidR="001B7F67">
      <w:t>COMPLETE</w:t>
    </w:r>
  </w:p>
  <w:p w:rsidR="001B7F67" w:rsidRDefault="001B7F67" w:rsidP="00141463">
    <w:pPr>
      <w:pStyle w:val="Koptekst"/>
      <w:jc w:val="center"/>
    </w:pPr>
  </w:p>
  <w:p w:rsidR="00AF4762" w:rsidRDefault="00AF476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316"/>
    <w:multiLevelType w:val="hybridMultilevel"/>
    <w:tmpl w:val="375C490C"/>
    <w:lvl w:ilvl="0" w:tplc="344EEE90">
      <w:start w:val="146"/>
      <w:numFmt w:val="bullet"/>
      <w:lvlText w:val="-"/>
      <w:lvlJc w:val="left"/>
      <w:pPr>
        <w:ind w:left="2912" w:hanging="360"/>
      </w:pPr>
      <w:rPr>
        <w:rFonts w:ascii="Tahoma" w:eastAsia="SimSun" w:hAnsi="Tahoma" w:cs="Tahoma" w:hint="default"/>
      </w:rPr>
    </w:lvl>
    <w:lvl w:ilvl="1" w:tplc="04130003" w:tentative="1">
      <w:start w:val="1"/>
      <w:numFmt w:val="bullet"/>
      <w:lvlText w:val="o"/>
      <w:lvlJc w:val="left"/>
      <w:pPr>
        <w:ind w:left="3632" w:hanging="360"/>
      </w:pPr>
      <w:rPr>
        <w:rFonts w:ascii="Courier New" w:hAnsi="Courier New" w:cs="Courier New" w:hint="default"/>
      </w:rPr>
    </w:lvl>
    <w:lvl w:ilvl="2" w:tplc="04130005" w:tentative="1">
      <w:start w:val="1"/>
      <w:numFmt w:val="bullet"/>
      <w:lvlText w:val=""/>
      <w:lvlJc w:val="left"/>
      <w:pPr>
        <w:ind w:left="4352" w:hanging="360"/>
      </w:pPr>
      <w:rPr>
        <w:rFonts w:ascii="Wingdings" w:hAnsi="Wingdings" w:hint="default"/>
      </w:rPr>
    </w:lvl>
    <w:lvl w:ilvl="3" w:tplc="04130001" w:tentative="1">
      <w:start w:val="1"/>
      <w:numFmt w:val="bullet"/>
      <w:lvlText w:val=""/>
      <w:lvlJc w:val="left"/>
      <w:pPr>
        <w:ind w:left="5072" w:hanging="360"/>
      </w:pPr>
      <w:rPr>
        <w:rFonts w:ascii="Symbol" w:hAnsi="Symbol" w:hint="default"/>
      </w:rPr>
    </w:lvl>
    <w:lvl w:ilvl="4" w:tplc="04130003" w:tentative="1">
      <w:start w:val="1"/>
      <w:numFmt w:val="bullet"/>
      <w:lvlText w:val="o"/>
      <w:lvlJc w:val="left"/>
      <w:pPr>
        <w:ind w:left="5792" w:hanging="360"/>
      </w:pPr>
      <w:rPr>
        <w:rFonts w:ascii="Courier New" w:hAnsi="Courier New" w:cs="Courier New" w:hint="default"/>
      </w:rPr>
    </w:lvl>
    <w:lvl w:ilvl="5" w:tplc="04130005" w:tentative="1">
      <w:start w:val="1"/>
      <w:numFmt w:val="bullet"/>
      <w:lvlText w:val=""/>
      <w:lvlJc w:val="left"/>
      <w:pPr>
        <w:ind w:left="6512" w:hanging="360"/>
      </w:pPr>
      <w:rPr>
        <w:rFonts w:ascii="Wingdings" w:hAnsi="Wingdings" w:hint="default"/>
      </w:rPr>
    </w:lvl>
    <w:lvl w:ilvl="6" w:tplc="04130001" w:tentative="1">
      <w:start w:val="1"/>
      <w:numFmt w:val="bullet"/>
      <w:lvlText w:val=""/>
      <w:lvlJc w:val="left"/>
      <w:pPr>
        <w:ind w:left="7232" w:hanging="360"/>
      </w:pPr>
      <w:rPr>
        <w:rFonts w:ascii="Symbol" w:hAnsi="Symbol" w:hint="default"/>
      </w:rPr>
    </w:lvl>
    <w:lvl w:ilvl="7" w:tplc="04130003" w:tentative="1">
      <w:start w:val="1"/>
      <w:numFmt w:val="bullet"/>
      <w:lvlText w:val="o"/>
      <w:lvlJc w:val="left"/>
      <w:pPr>
        <w:ind w:left="7952" w:hanging="360"/>
      </w:pPr>
      <w:rPr>
        <w:rFonts w:ascii="Courier New" w:hAnsi="Courier New" w:cs="Courier New" w:hint="default"/>
      </w:rPr>
    </w:lvl>
    <w:lvl w:ilvl="8" w:tplc="04130005" w:tentative="1">
      <w:start w:val="1"/>
      <w:numFmt w:val="bullet"/>
      <w:lvlText w:val=""/>
      <w:lvlJc w:val="left"/>
      <w:pPr>
        <w:ind w:left="8672" w:hanging="360"/>
      </w:pPr>
      <w:rPr>
        <w:rFonts w:ascii="Wingdings" w:hAnsi="Wingdings" w:hint="default"/>
      </w:rPr>
    </w:lvl>
  </w:abstractNum>
  <w:abstractNum w:abstractNumId="1" w15:restartNumberingAfterBreak="0">
    <w:nsid w:val="10147F45"/>
    <w:multiLevelType w:val="hybridMultilevel"/>
    <w:tmpl w:val="8F8445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3CB7C8F"/>
    <w:multiLevelType w:val="hybridMultilevel"/>
    <w:tmpl w:val="CB24C0E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3" w15:restartNumberingAfterBreak="0">
    <w:nsid w:val="157902D9"/>
    <w:multiLevelType w:val="hybridMultilevel"/>
    <w:tmpl w:val="DD76956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4" w15:restartNumberingAfterBreak="0">
    <w:nsid w:val="169044DB"/>
    <w:multiLevelType w:val="singleLevel"/>
    <w:tmpl w:val="B4FA83D6"/>
    <w:lvl w:ilvl="0">
      <w:start w:val="2"/>
      <w:numFmt w:val="bullet"/>
      <w:lvlText w:val="-"/>
      <w:lvlJc w:val="left"/>
      <w:pPr>
        <w:tabs>
          <w:tab w:val="num" w:pos="360"/>
        </w:tabs>
        <w:ind w:left="360" w:hanging="360"/>
      </w:pPr>
      <w:rPr>
        <w:rFonts w:hint="default"/>
      </w:rPr>
    </w:lvl>
  </w:abstractNum>
  <w:abstractNum w:abstractNumId="5" w15:restartNumberingAfterBreak="0">
    <w:nsid w:val="18DA0BAD"/>
    <w:multiLevelType w:val="hybridMultilevel"/>
    <w:tmpl w:val="55DEB3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1155534"/>
    <w:multiLevelType w:val="multilevel"/>
    <w:tmpl w:val="DD78DA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18363C5"/>
    <w:multiLevelType w:val="hybridMultilevel"/>
    <w:tmpl w:val="768C67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2FE2963"/>
    <w:multiLevelType w:val="hybridMultilevel"/>
    <w:tmpl w:val="6FB61488"/>
    <w:lvl w:ilvl="0" w:tplc="8D3835BA">
      <w:start w:val="1"/>
      <w:numFmt w:val="bullet"/>
      <w:lvlText w:val="-"/>
      <w:lvlJc w:val="left"/>
      <w:pPr>
        <w:ind w:left="720" w:hanging="360"/>
      </w:pPr>
      <w:rPr>
        <w:rFonts w:ascii="Tahoma" w:eastAsia="Time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93803"/>
    <w:multiLevelType w:val="hybridMultilevel"/>
    <w:tmpl w:val="2FE4C7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5987846"/>
    <w:multiLevelType w:val="hybridMultilevel"/>
    <w:tmpl w:val="389E71A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6B7A4F"/>
    <w:multiLevelType w:val="hybridMultilevel"/>
    <w:tmpl w:val="FD044F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550776C"/>
    <w:multiLevelType w:val="hybridMultilevel"/>
    <w:tmpl w:val="057E13A0"/>
    <w:lvl w:ilvl="0" w:tplc="5E2E60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613C6"/>
    <w:multiLevelType w:val="hybridMultilevel"/>
    <w:tmpl w:val="6192A18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9BF1F57"/>
    <w:multiLevelType w:val="hybridMultilevel"/>
    <w:tmpl w:val="14100AEE"/>
    <w:lvl w:ilvl="0" w:tplc="6F044870">
      <w:start w:val="2"/>
      <w:numFmt w:val="bullet"/>
      <w:lvlText w:val="-"/>
      <w:lvlJc w:val="left"/>
      <w:pPr>
        <w:tabs>
          <w:tab w:val="num" w:pos="1069"/>
        </w:tabs>
        <w:ind w:left="1069" w:hanging="360"/>
      </w:pPr>
      <w:rPr>
        <w:rFonts w:ascii="Times New Roman" w:eastAsia="Times New Roman" w:hAnsi="Times New Roman" w:cs="Times New Roman" w:hint="default"/>
        <w:sz w:val="20"/>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423D600C"/>
    <w:multiLevelType w:val="hybridMultilevel"/>
    <w:tmpl w:val="EF0AE6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3485B61"/>
    <w:multiLevelType w:val="hybridMultilevel"/>
    <w:tmpl w:val="43E63D92"/>
    <w:lvl w:ilvl="0" w:tplc="04603C00">
      <w:start w:val="3"/>
      <w:numFmt w:val="bullet"/>
      <w:lvlText w:val="-"/>
      <w:lvlJc w:val="left"/>
      <w:pPr>
        <w:ind w:left="1077" w:hanging="360"/>
      </w:pPr>
      <w:rPr>
        <w:rFonts w:ascii="Tahoma" w:eastAsiaTheme="minorHAnsi" w:hAnsi="Tahoma" w:cs="Tahoma"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44623776"/>
    <w:multiLevelType w:val="hybridMultilevel"/>
    <w:tmpl w:val="542A426A"/>
    <w:lvl w:ilvl="0" w:tplc="EEC80D44">
      <w:start w:val="2"/>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69"/>
        </w:tabs>
        <w:ind w:left="1069"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8" w15:restartNumberingAfterBreak="0">
    <w:nsid w:val="48856A31"/>
    <w:multiLevelType w:val="hybridMultilevel"/>
    <w:tmpl w:val="36CECB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FA93BCF"/>
    <w:multiLevelType w:val="hybridMultilevel"/>
    <w:tmpl w:val="70FA97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CDE69DC"/>
    <w:multiLevelType w:val="hybridMultilevel"/>
    <w:tmpl w:val="4B383208"/>
    <w:lvl w:ilvl="0" w:tplc="D21C12BC">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57A48"/>
    <w:multiLevelType w:val="hybridMultilevel"/>
    <w:tmpl w:val="E8D247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7AB54EF"/>
    <w:multiLevelType w:val="hybridMultilevel"/>
    <w:tmpl w:val="132CCD56"/>
    <w:lvl w:ilvl="0" w:tplc="344EEE90">
      <w:start w:val="146"/>
      <w:numFmt w:val="bullet"/>
      <w:lvlText w:val="-"/>
      <w:lvlJc w:val="left"/>
      <w:pPr>
        <w:ind w:left="720" w:hanging="360"/>
      </w:pPr>
      <w:rPr>
        <w:rFonts w:ascii="Tahoma" w:eastAsia="SimSu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E17446"/>
    <w:multiLevelType w:val="hybridMultilevel"/>
    <w:tmpl w:val="A768DA1E"/>
    <w:lvl w:ilvl="0" w:tplc="344EEE90">
      <w:start w:val="146"/>
      <w:numFmt w:val="bullet"/>
      <w:lvlText w:val="-"/>
      <w:lvlJc w:val="left"/>
      <w:pPr>
        <w:ind w:left="720" w:hanging="360"/>
      </w:pPr>
      <w:rPr>
        <w:rFonts w:ascii="Tahoma" w:eastAsia="SimSu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422E05"/>
    <w:multiLevelType w:val="hybridMultilevel"/>
    <w:tmpl w:val="1CB0D2A4"/>
    <w:lvl w:ilvl="0" w:tplc="0409000F">
      <w:start w:val="1"/>
      <w:numFmt w:val="decimal"/>
      <w:lvlText w:val="%1."/>
      <w:lvlJc w:val="left"/>
      <w:pPr>
        <w:tabs>
          <w:tab w:val="num" w:pos="720"/>
        </w:tabs>
        <w:ind w:left="720" w:hanging="360"/>
      </w:pPr>
    </w:lvl>
    <w:lvl w:ilvl="1" w:tplc="9C18DEDC">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2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19"/>
  </w:num>
  <w:num w:numId="7">
    <w:abstractNumId w:val="2"/>
  </w:num>
  <w:num w:numId="8">
    <w:abstractNumId w:val="22"/>
  </w:num>
  <w:num w:numId="9">
    <w:abstractNumId w:val="0"/>
  </w:num>
  <w:num w:numId="10">
    <w:abstractNumId w:val="4"/>
  </w:num>
  <w:num w:numId="11">
    <w:abstractNumId w:val="8"/>
  </w:num>
  <w:num w:numId="12">
    <w:abstractNumId w:val="20"/>
  </w:num>
  <w:num w:numId="13">
    <w:abstractNumId w:val="10"/>
  </w:num>
  <w:num w:numId="14">
    <w:abstractNumId w:val="17"/>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8"/>
  </w:num>
  <w:num w:numId="18">
    <w:abstractNumId w:val="1"/>
  </w:num>
  <w:num w:numId="19">
    <w:abstractNumId w:val="15"/>
  </w:num>
  <w:num w:numId="20">
    <w:abstractNumId w:val="13"/>
  </w:num>
  <w:num w:numId="21">
    <w:abstractNumId w:val="5"/>
  </w:num>
  <w:num w:numId="22">
    <w:abstractNumId w:val="9"/>
  </w:num>
  <w:num w:numId="23">
    <w:abstractNumId w:val="21"/>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76"/>
    <w:rsid w:val="00082634"/>
    <w:rsid w:val="00090C91"/>
    <w:rsid w:val="00127A39"/>
    <w:rsid w:val="00141463"/>
    <w:rsid w:val="001A2553"/>
    <w:rsid w:val="001B7F67"/>
    <w:rsid w:val="001C5FF5"/>
    <w:rsid w:val="001E219F"/>
    <w:rsid w:val="00203E25"/>
    <w:rsid w:val="00213F5B"/>
    <w:rsid w:val="00215B44"/>
    <w:rsid w:val="00231035"/>
    <w:rsid w:val="00242663"/>
    <w:rsid w:val="002578B6"/>
    <w:rsid w:val="002B2D47"/>
    <w:rsid w:val="002C2D21"/>
    <w:rsid w:val="002C634F"/>
    <w:rsid w:val="00302ABF"/>
    <w:rsid w:val="00306A51"/>
    <w:rsid w:val="00347291"/>
    <w:rsid w:val="00347E8D"/>
    <w:rsid w:val="003B13D5"/>
    <w:rsid w:val="003B41C6"/>
    <w:rsid w:val="004C3192"/>
    <w:rsid w:val="004F4E8D"/>
    <w:rsid w:val="00501208"/>
    <w:rsid w:val="00506CFF"/>
    <w:rsid w:val="00550001"/>
    <w:rsid w:val="005D2480"/>
    <w:rsid w:val="005D603E"/>
    <w:rsid w:val="00600BF4"/>
    <w:rsid w:val="00603FFA"/>
    <w:rsid w:val="00634BAD"/>
    <w:rsid w:val="00672534"/>
    <w:rsid w:val="00682522"/>
    <w:rsid w:val="007C21AB"/>
    <w:rsid w:val="008105A0"/>
    <w:rsid w:val="0082507E"/>
    <w:rsid w:val="0087228F"/>
    <w:rsid w:val="008C39BD"/>
    <w:rsid w:val="008D5F76"/>
    <w:rsid w:val="008E57CE"/>
    <w:rsid w:val="00931B3B"/>
    <w:rsid w:val="009C5002"/>
    <w:rsid w:val="009C65D3"/>
    <w:rsid w:val="00A10F99"/>
    <w:rsid w:val="00A263B8"/>
    <w:rsid w:val="00A32847"/>
    <w:rsid w:val="00A46083"/>
    <w:rsid w:val="00A61628"/>
    <w:rsid w:val="00A72803"/>
    <w:rsid w:val="00A867EB"/>
    <w:rsid w:val="00A9774D"/>
    <w:rsid w:val="00AF4762"/>
    <w:rsid w:val="00B06C9F"/>
    <w:rsid w:val="00B230C2"/>
    <w:rsid w:val="00C17B92"/>
    <w:rsid w:val="00C26873"/>
    <w:rsid w:val="00C31085"/>
    <w:rsid w:val="00C51462"/>
    <w:rsid w:val="00C539C8"/>
    <w:rsid w:val="00C56BD3"/>
    <w:rsid w:val="00C81B17"/>
    <w:rsid w:val="00CE7C69"/>
    <w:rsid w:val="00DA7144"/>
    <w:rsid w:val="00DC3274"/>
    <w:rsid w:val="00DF46B4"/>
    <w:rsid w:val="00E52056"/>
    <w:rsid w:val="00E66191"/>
    <w:rsid w:val="00E94106"/>
    <w:rsid w:val="00F237B6"/>
    <w:rsid w:val="00F511CC"/>
    <w:rsid w:val="00F75B58"/>
    <w:rsid w:val="00FC49C8"/>
    <w:rsid w:val="00FE5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794D"/>
  <w15:chartTrackingRefBased/>
  <w15:docId w15:val="{28738895-36E3-4584-8FFC-AA207619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5F76"/>
    <w:pPr>
      <w:spacing w:after="200" w:line="276" w:lineRule="auto"/>
    </w:pPr>
    <w:rPr>
      <w:lang w:eastAsia="en-GB" w:bidi="en-GB"/>
    </w:rPr>
  </w:style>
  <w:style w:type="paragraph" w:styleId="Kop1">
    <w:name w:val="heading 1"/>
    <w:basedOn w:val="Standaard"/>
    <w:next w:val="Standaard"/>
    <w:link w:val="Kop1Char"/>
    <w:uiPriority w:val="9"/>
    <w:qFormat/>
    <w:rsid w:val="008D5F7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nhideWhenUsed/>
    <w:qFormat/>
    <w:rsid w:val="008D5F76"/>
    <w:pPr>
      <w:keepNext/>
      <w:widowControl w:val="0"/>
      <w:tabs>
        <w:tab w:val="left" w:pos="259"/>
        <w:tab w:val="left" w:pos="523"/>
        <w:tab w:val="left" w:pos="1458"/>
        <w:tab w:val="left" w:pos="4370"/>
        <w:tab w:val="left" w:pos="4998"/>
      </w:tabs>
      <w:snapToGrid w:val="0"/>
      <w:spacing w:after="0" w:line="1" w:lineRule="atLeast"/>
      <w:outlineLvl w:val="1"/>
    </w:pPr>
    <w:rPr>
      <w:rFonts w:ascii="Arial" w:eastAsia="Times New Roman" w:hAnsi="Arial" w:cs="Times New Roman"/>
      <w:b/>
      <w:sz w:val="18"/>
      <w:szCs w:val="20"/>
    </w:rPr>
  </w:style>
  <w:style w:type="paragraph" w:styleId="Kop3">
    <w:name w:val="heading 3"/>
    <w:basedOn w:val="Standaard"/>
    <w:next w:val="Standaard"/>
    <w:link w:val="Kop3Char"/>
    <w:uiPriority w:val="9"/>
    <w:semiHidden/>
    <w:unhideWhenUsed/>
    <w:qFormat/>
    <w:rsid w:val="008D5F76"/>
    <w:pPr>
      <w:keepNext/>
      <w:keepLines/>
      <w:spacing w:before="200" w:after="0"/>
      <w:outlineLvl w:val="2"/>
    </w:pPr>
    <w:rPr>
      <w:rFonts w:asciiTheme="majorHAnsi" w:eastAsiaTheme="majorEastAsia" w:hAnsiTheme="majorHAnsi" w:cstheme="majorBidi"/>
      <w:b/>
      <w:bCs/>
      <w:color w:val="5B9BD5" w:themeColor="accent1"/>
    </w:rPr>
  </w:style>
  <w:style w:type="paragraph" w:styleId="Kop6">
    <w:name w:val="heading 6"/>
    <w:basedOn w:val="Standaard"/>
    <w:next w:val="Standaard"/>
    <w:link w:val="Kop6Char"/>
    <w:uiPriority w:val="9"/>
    <w:semiHidden/>
    <w:unhideWhenUsed/>
    <w:qFormat/>
    <w:rsid w:val="008D5F76"/>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5F76"/>
    <w:rPr>
      <w:rFonts w:asciiTheme="majorHAnsi" w:eastAsiaTheme="majorEastAsia" w:hAnsiTheme="majorHAnsi" w:cstheme="majorBidi"/>
      <w:b/>
      <w:bCs/>
      <w:color w:val="2E74B5" w:themeColor="accent1" w:themeShade="BF"/>
      <w:sz w:val="28"/>
      <w:szCs w:val="28"/>
      <w:lang w:eastAsia="en-GB" w:bidi="en-GB"/>
    </w:rPr>
  </w:style>
  <w:style w:type="character" w:customStyle="1" w:styleId="Kop2Char">
    <w:name w:val="Kop 2 Char"/>
    <w:basedOn w:val="Standaardalinea-lettertype"/>
    <w:link w:val="Kop2"/>
    <w:rsid w:val="008D5F76"/>
    <w:rPr>
      <w:rFonts w:ascii="Arial" w:eastAsia="Times New Roman" w:hAnsi="Arial" w:cs="Times New Roman"/>
      <w:b/>
      <w:sz w:val="18"/>
      <w:szCs w:val="20"/>
      <w:lang w:eastAsia="en-GB" w:bidi="en-GB"/>
    </w:rPr>
  </w:style>
  <w:style w:type="character" w:customStyle="1" w:styleId="Kop3Char">
    <w:name w:val="Kop 3 Char"/>
    <w:basedOn w:val="Standaardalinea-lettertype"/>
    <w:link w:val="Kop3"/>
    <w:uiPriority w:val="9"/>
    <w:semiHidden/>
    <w:rsid w:val="008D5F76"/>
    <w:rPr>
      <w:rFonts w:asciiTheme="majorHAnsi" w:eastAsiaTheme="majorEastAsia" w:hAnsiTheme="majorHAnsi" w:cstheme="majorBidi"/>
      <w:b/>
      <w:bCs/>
      <w:color w:val="5B9BD5" w:themeColor="accent1"/>
      <w:lang w:eastAsia="en-GB" w:bidi="en-GB"/>
    </w:rPr>
  </w:style>
  <w:style w:type="character" w:customStyle="1" w:styleId="Kop6Char">
    <w:name w:val="Kop 6 Char"/>
    <w:basedOn w:val="Standaardalinea-lettertype"/>
    <w:link w:val="Kop6"/>
    <w:uiPriority w:val="9"/>
    <w:semiHidden/>
    <w:rsid w:val="008D5F76"/>
    <w:rPr>
      <w:rFonts w:asciiTheme="majorHAnsi" w:eastAsiaTheme="majorEastAsia" w:hAnsiTheme="majorHAnsi" w:cstheme="majorBidi"/>
      <w:i/>
      <w:iCs/>
      <w:color w:val="1F4D78" w:themeColor="accent1" w:themeShade="7F"/>
      <w:lang w:eastAsia="en-GB" w:bidi="en-GB"/>
    </w:rPr>
  </w:style>
  <w:style w:type="paragraph" w:styleId="Koptekst">
    <w:name w:val="header"/>
    <w:basedOn w:val="Standaard"/>
    <w:link w:val="KoptekstChar"/>
    <w:uiPriority w:val="99"/>
    <w:unhideWhenUsed/>
    <w:rsid w:val="008D5F76"/>
    <w:pPr>
      <w:widowControl w:val="0"/>
      <w:tabs>
        <w:tab w:val="center" w:pos="4536"/>
        <w:tab w:val="right" w:pos="9072"/>
      </w:tabs>
      <w:snapToGrid w:val="0"/>
      <w:spacing w:after="0" w:line="240" w:lineRule="auto"/>
    </w:pPr>
    <w:rPr>
      <w:rFonts w:ascii="Times New Roman Standaard" w:eastAsia="Times New Roman" w:hAnsi="Times New Roman Standaard" w:cs="Times New Roman"/>
      <w:sz w:val="20"/>
      <w:szCs w:val="20"/>
    </w:rPr>
  </w:style>
  <w:style w:type="character" w:customStyle="1" w:styleId="KoptekstChar">
    <w:name w:val="Koptekst Char"/>
    <w:basedOn w:val="Standaardalinea-lettertype"/>
    <w:link w:val="Koptekst"/>
    <w:uiPriority w:val="99"/>
    <w:rsid w:val="008D5F76"/>
    <w:rPr>
      <w:rFonts w:ascii="Times New Roman Standaard" w:eastAsia="Times New Roman" w:hAnsi="Times New Roman Standaard" w:cs="Times New Roman"/>
      <w:sz w:val="20"/>
      <w:szCs w:val="20"/>
      <w:lang w:eastAsia="en-GB" w:bidi="en-GB"/>
    </w:rPr>
  </w:style>
  <w:style w:type="paragraph" w:styleId="Plattetekstinspringen">
    <w:name w:val="Body Text Indent"/>
    <w:basedOn w:val="Standaard"/>
    <w:link w:val="PlattetekstinspringenChar"/>
    <w:semiHidden/>
    <w:unhideWhenUsed/>
    <w:rsid w:val="008D5F76"/>
    <w:pPr>
      <w:widowControl w:val="0"/>
      <w:tabs>
        <w:tab w:val="left" w:pos="259"/>
        <w:tab w:val="left" w:pos="373"/>
        <w:tab w:val="left" w:pos="1130"/>
        <w:tab w:val="left" w:pos="1312"/>
      </w:tabs>
      <w:snapToGrid w:val="0"/>
      <w:spacing w:after="0" w:line="240" w:lineRule="auto"/>
      <w:ind w:left="1130" w:hanging="1130"/>
    </w:pPr>
    <w:rPr>
      <w:rFonts w:ascii="L Univers 45" w:eastAsia="Times New Roman" w:hAnsi="L Univers 45" w:cs="Times New Roman"/>
      <w:sz w:val="20"/>
      <w:szCs w:val="20"/>
    </w:rPr>
  </w:style>
  <w:style w:type="character" w:customStyle="1" w:styleId="PlattetekstinspringenChar">
    <w:name w:val="Platte tekst inspringen Char"/>
    <w:basedOn w:val="Standaardalinea-lettertype"/>
    <w:link w:val="Plattetekstinspringen"/>
    <w:semiHidden/>
    <w:rsid w:val="008D5F76"/>
    <w:rPr>
      <w:rFonts w:ascii="L Univers 45" w:eastAsia="Times New Roman" w:hAnsi="L Univers 45" w:cs="Times New Roman"/>
      <w:sz w:val="20"/>
      <w:szCs w:val="20"/>
      <w:lang w:eastAsia="en-GB" w:bidi="en-GB"/>
    </w:rPr>
  </w:style>
  <w:style w:type="paragraph" w:styleId="Plattetekstinspringen2">
    <w:name w:val="Body Text Indent 2"/>
    <w:basedOn w:val="Standaard"/>
    <w:link w:val="Plattetekstinspringen2Char"/>
    <w:semiHidden/>
    <w:unhideWhenUsed/>
    <w:rsid w:val="008D5F76"/>
    <w:pPr>
      <w:tabs>
        <w:tab w:val="left" w:pos="426"/>
        <w:tab w:val="left" w:pos="1534"/>
        <w:tab w:val="left" w:pos="4495"/>
        <w:tab w:val="left" w:pos="6079"/>
      </w:tabs>
      <w:spacing w:after="0" w:line="240" w:lineRule="auto"/>
      <w:ind w:left="420" w:hanging="420"/>
    </w:pPr>
    <w:rPr>
      <w:rFonts w:ascii="Arial" w:eastAsia="Times New Roman" w:hAnsi="Arial" w:cs="Times New Roman"/>
      <w:sz w:val="18"/>
      <w:szCs w:val="20"/>
    </w:rPr>
  </w:style>
  <w:style w:type="character" w:customStyle="1" w:styleId="Plattetekstinspringen2Char">
    <w:name w:val="Platte tekst inspringen 2 Char"/>
    <w:basedOn w:val="Standaardalinea-lettertype"/>
    <w:link w:val="Plattetekstinspringen2"/>
    <w:semiHidden/>
    <w:rsid w:val="008D5F76"/>
    <w:rPr>
      <w:rFonts w:ascii="Arial" w:eastAsia="Times New Roman" w:hAnsi="Arial" w:cs="Times New Roman"/>
      <w:sz w:val="18"/>
      <w:szCs w:val="20"/>
      <w:lang w:eastAsia="en-GB" w:bidi="en-GB"/>
    </w:rPr>
  </w:style>
  <w:style w:type="paragraph" w:customStyle="1" w:styleId="Kop1Tahoma1">
    <w:name w:val="Kop 1 + Tahoma1"/>
    <w:aliases w:val="9 pt1,Vet1"/>
    <w:basedOn w:val="Kop3"/>
    <w:rsid w:val="008D5F76"/>
    <w:pPr>
      <w:keepLines w:val="0"/>
      <w:widowControl w:val="0"/>
      <w:snapToGrid w:val="0"/>
      <w:spacing w:before="240" w:after="60" w:line="240" w:lineRule="auto"/>
    </w:pPr>
    <w:rPr>
      <w:rFonts w:ascii="Tahoma" w:eastAsia="Times New Roman" w:hAnsi="Tahoma" w:cs="Tahoma"/>
      <w:bCs w:val="0"/>
      <w:color w:val="auto"/>
      <w:sz w:val="18"/>
      <w:szCs w:val="20"/>
    </w:rPr>
  </w:style>
  <w:style w:type="character" w:styleId="Verwijzingopmerking">
    <w:name w:val="annotation reference"/>
    <w:basedOn w:val="Standaardalinea-lettertype"/>
    <w:uiPriority w:val="99"/>
    <w:semiHidden/>
    <w:unhideWhenUsed/>
    <w:rsid w:val="008D5F76"/>
    <w:rPr>
      <w:sz w:val="16"/>
      <w:szCs w:val="16"/>
    </w:rPr>
  </w:style>
  <w:style w:type="paragraph" w:styleId="Tekstopmerking">
    <w:name w:val="annotation text"/>
    <w:basedOn w:val="Standaard"/>
    <w:link w:val="TekstopmerkingChar"/>
    <w:uiPriority w:val="99"/>
    <w:unhideWhenUsed/>
    <w:rsid w:val="008D5F76"/>
    <w:pPr>
      <w:spacing w:line="240" w:lineRule="auto"/>
    </w:pPr>
    <w:rPr>
      <w:sz w:val="20"/>
      <w:szCs w:val="20"/>
    </w:rPr>
  </w:style>
  <w:style w:type="character" w:customStyle="1" w:styleId="TekstopmerkingChar">
    <w:name w:val="Tekst opmerking Char"/>
    <w:basedOn w:val="Standaardalinea-lettertype"/>
    <w:link w:val="Tekstopmerking"/>
    <w:uiPriority w:val="99"/>
    <w:rsid w:val="008D5F76"/>
    <w:rPr>
      <w:sz w:val="20"/>
      <w:szCs w:val="20"/>
      <w:lang w:eastAsia="en-GB" w:bidi="en-GB"/>
    </w:rPr>
  </w:style>
  <w:style w:type="paragraph" w:styleId="Lijstalinea">
    <w:name w:val="List Paragraph"/>
    <w:basedOn w:val="Standaard"/>
    <w:uiPriority w:val="34"/>
    <w:qFormat/>
    <w:rsid w:val="008D5F76"/>
    <w:pPr>
      <w:spacing w:after="0" w:line="240" w:lineRule="auto"/>
      <w:ind w:left="720"/>
      <w:contextualSpacing/>
    </w:pPr>
    <w:rPr>
      <w:rFonts w:ascii="Times New Roman" w:eastAsia="SimSun" w:hAnsi="Times New Roman" w:cs="Times New Roman"/>
      <w:sz w:val="24"/>
      <w:szCs w:val="24"/>
    </w:rPr>
  </w:style>
  <w:style w:type="paragraph" w:styleId="Plattetekst">
    <w:name w:val="Body Text"/>
    <w:basedOn w:val="Standaard"/>
    <w:link w:val="PlattetekstChar"/>
    <w:uiPriority w:val="99"/>
    <w:unhideWhenUsed/>
    <w:rsid w:val="008D5F76"/>
    <w:pPr>
      <w:spacing w:after="120" w:line="240" w:lineRule="auto"/>
    </w:pPr>
    <w:rPr>
      <w:rFonts w:ascii="Times New Roman" w:eastAsia="SimSun" w:hAnsi="Times New Roman" w:cs="Times New Roman"/>
      <w:sz w:val="24"/>
      <w:szCs w:val="24"/>
    </w:rPr>
  </w:style>
  <w:style w:type="character" w:customStyle="1" w:styleId="PlattetekstChar">
    <w:name w:val="Platte tekst Char"/>
    <w:basedOn w:val="Standaardalinea-lettertype"/>
    <w:link w:val="Plattetekst"/>
    <w:uiPriority w:val="99"/>
    <w:rsid w:val="008D5F76"/>
    <w:rPr>
      <w:rFonts w:ascii="Times New Roman" w:eastAsia="SimSun" w:hAnsi="Times New Roman" w:cs="Times New Roman"/>
      <w:sz w:val="24"/>
      <w:szCs w:val="24"/>
      <w:lang w:eastAsia="en-GB" w:bidi="en-GB"/>
    </w:rPr>
  </w:style>
  <w:style w:type="paragraph" w:customStyle="1" w:styleId="Default">
    <w:name w:val="Default"/>
    <w:rsid w:val="008D5F76"/>
    <w:pPr>
      <w:autoSpaceDE w:val="0"/>
      <w:autoSpaceDN w:val="0"/>
      <w:adjustRightInd w:val="0"/>
      <w:spacing w:after="0" w:line="240" w:lineRule="auto"/>
    </w:pPr>
    <w:rPr>
      <w:rFonts w:ascii="Tahoma" w:hAnsi="Tahoma" w:cs="Tahoma"/>
      <w:color w:val="000000"/>
      <w:sz w:val="24"/>
      <w:szCs w:val="24"/>
      <w:lang w:eastAsia="en-GB" w:bidi="en-GB"/>
    </w:rPr>
  </w:style>
  <w:style w:type="character" w:styleId="Hyperlink">
    <w:name w:val="Hyperlink"/>
    <w:basedOn w:val="Standaardalinea-lettertype"/>
    <w:uiPriority w:val="99"/>
    <w:unhideWhenUsed/>
    <w:rsid w:val="008D5F76"/>
    <w:rPr>
      <w:color w:val="0563C1" w:themeColor="hyperlink"/>
      <w:u w:val="single"/>
    </w:rPr>
  </w:style>
  <w:style w:type="paragraph" w:styleId="Ballontekst">
    <w:name w:val="Balloon Text"/>
    <w:basedOn w:val="Standaard"/>
    <w:link w:val="BallontekstChar"/>
    <w:uiPriority w:val="99"/>
    <w:semiHidden/>
    <w:unhideWhenUsed/>
    <w:rsid w:val="008D5F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5F76"/>
    <w:rPr>
      <w:rFonts w:ascii="Tahoma" w:hAnsi="Tahoma" w:cs="Tahoma"/>
      <w:sz w:val="16"/>
      <w:szCs w:val="16"/>
      <w:lang w:eastAsia="en-GB" w:bidi="en-GB"/>
    </w:rPr>
  </w:style>
  <w:style w:type="paragraph" w:styleId="Onderwerpvanopmerking">
    <w:name w:val="annotation subject"/>
    <w:basedOn w:val="Tekstopmerking"/>
    <w:next w:val="Tekstopmerking"/>
    <w:link w:val="OnderwerpvanopmerkingChar"/>
    <w:uiPriority w:val="99"/>
    <w:semiHidden/>
    <w:unhideWhenUsed/>
    <w:rsid w:val="008D5F76"/>
    <w:rPr>
      <w:b/>
      <w:bCs/>
    </w:rPr>
  </w:style>
  <w:style w:type="character" w:customStyle="1" w:styleId="OnderwerpvanopmerkingChar">
    <w:name w:val="Onderwerp van opmerking Char"/>
    <w:basedOn w:val="TekstopmerkingChar"/>
    <w:link w:val="Onderwerpvanopmerking"/>
    <w:uiPriority w:val="99"/>
    <w:semiHidden/>
    <w:rsid w:val="008D5F76"/>
    <w:rPr>
      <w:b/>
      <w:bCs/>
      <w:sz w:val="20"/>
      <w:szCs w:val="20"/>
      <w:lang w:eastAsia="en-GB" w:bidi="en-GB"/>
    </w:rPr>
  </w:style>
  <w:style w:type="character" w:styleId="Tekstvantijdelijkeaanduiding">
    <w:name w:val="Placeholder Text"/>
    <w:basedOn w:val="Standaardalinea-lettertype"/>
    <w:uiPriority w:val="99"/>
    <w:semiHidden/>
    <w:rsid w:val="008D5F76"/>
    <w:rPr>
      <w:color w:val="808080"/>
    </w:rPr>
  </w:style>
  <w:style w:type="table" w:styleId="Tabelraster">
    <w:name w:val="Table Grid"/>
    <w:basedOn w:val="Standaardtabel"/>
    <w:uiPriority w:val="59"/>
    <w:rsid w:val="008D5F76"/>
    <w:pPr>
      <w:spacing w:after="0" w:line="240" w:lineRule="auto"/>
    </w:pPr>
    <w:rPr>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8D5F7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D5F76"/>
    <w:rPr>
      <w:lang w:eastAsia="en-GB" w:bidi="en-GB"/>
    </w:rPr>
  </w:style>
  <w:style w:type="paragraph" w:customStyle="1" w:styleId="bodytext">
    <w:name w:val="bodytext"/>
    <w:basedOn w:val="Standaard"/>
    <w:rsid w:val="008D5F76"/>
    <w:pPr>
      <w:spacing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8D5F76"/>
    <w:rPr>
      <w:i/>
      <w:iCs/>
    </w:rPr>
  </w:style>
  <w:style w:type="paragraph" w:styleId="Voetnoottekst">
    <w:name w:val="footnote text"/>
    <w:basedOn w:val="Standaard"/>
    <w:link w:val="VoetnoottekstChar"/>
    <w:uiPriority w:val="99"/>
    <w:semiHidden/>
    <w:unhideWhenUsed/>
    <w:rsid w:val="008D5F7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D5F76"/>
    <w:rPr>
      <w:sz w:val="20"/>
      <w:szCs w:val="20"/>
      <w:lang w:eastAsia="en-GB" w:bidi="en-GB"/>
    </w:rPr>
  </w:style>
  <w:style w:type="character" w:styleId="Voetnootmarkering">
    <w:name w:val="footnote reference"/>
    <w:basedOn w:val="Standaardalinea-lettertype"/>
    <w:uiPriority w:val="99"/>
    <w:semiHidden/>
    <w:unhideWhenUsed/>
    <w:rsid w:val="008D5F76"/>
    <w:rPr>
      <w:vertAlign w:val="superscript"/>
    </w:rPr>
  </w:style>
  <w:style w:type="paragraph" w:styleId="HTML-voorafopgemaakt">
    <w:name w:val="HTML Preformatted"/>
    <w:basedOn w:val="Standaard"/>
    <w:link w:val="HTML-voorafopgemaaktChar"/>
    <w:uiPriority w:val="99"/>
    <w:unhideWhenUsed/>
    <w:rsid w:val="008D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bidi="ar-SA"/>
    </w:rPr>
  </w:style>
  <w:style w:type="character" w:customStyle="1" w:styleId="HTML-voorafopgemaaktChar">
    <w:name w:val="HTML - vooraf opgemaakt Char"/>
    <w:basedOn w:val="Standaardalinea-lettertype"/>
    <w:link w:val="HTML-voorafopgemaakt"/>
    <w:uiPriority w:val="99"/>
    <w:rsid w:val="008D5F76"/>
    <w:rPr>
      <w:rFonts w:ascii="Courier New" w:eastAsia="Times New Roman" w:hAnsi="Courier New" w:cs="Courier New"/>
      <w:sz w:val="20"/>
      <w:szCs w:val="20"/>
      <w:lang w:val="nl-NL" w:eastAsia="nl-NL"/>
    </w:rPr>
  </w:style>
  <w:style w:type="paragraph" w:styleId="Revisie">
    <w:name w:val="Revision"/>
    <w:hidden/>
    <w:uiPriority w:val="99"/>
    <w:semiHidden/>
    <w:rsid w:val="008D5F76"/>
    <w:pPr>
      <w:spacing w:after="0" w:line="240" w:lineRule="auto"/>
    </w:pPr>
    <w:rPr>
      <w:lang w:eastAsia="en-GB" w:bidi="en-GB"/>
    </w:rPr>
  </w:style>
  <w:style w:type="character" w:customStyle="1" w:styleId="y2iqfc">
    <w:name w:val="y2iqfc"/>
    <w:basedOn w:val="Standaardalinea-lettertype"/>
    <w:rsid w:val="00C51462"/>
  </w:style>
  <w:style w:type="character" w:customStyle="1" w:styleId="jlqj4b">
    <w:name w:val="jlqj4b"/>
    <w:basedOn w:val="Standaardalinea-lettertype"/>
    <w:rsid w:val="002C2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724980">
      <w:bodyDiv w:val="1"/>
      <w:marLeft w:val="0"/>
      <w:marRight w:val="0"/>
      <w:marTop w:val="0"/>
      <w:marBottom w:val="0"/>
      <w:divBdr>
        <w:top w:val="none" w:sz="0" w:space="0" w:color="auto"/>
        <w:left w:val="none" w:sz="0" w:space="0" w:color="auto"/>
        <w:bottom w:val="none" w:sz="0" w:space="0" w:color="auto"/>
        <w:right w:val="none" w:sz="0" w:space="0" w:color="auto"/>
      </w:divBdr>
    </w:div>
    <w:div w:id="500045465">
      <w:bodyDiv w:val="1"/>
      <w:marLeft w:val="0"/>
      <w:marRight w:val="0"/>
      <w:marTop w:val="0"/>
      <w:marBottom w:val="0"/>
      <w:divBdr>
        <w:top w:val="none" w:sz="0" w:space="0" w:color="auto"/>
        <w:left w:val="none" w:sz="0" w:space="0" w:color="auto"/>
        <w:bottom w:val="none" w:sz="0" w:space="0" w:color="auto"/>
        <w:right w:val="none" w:sz="0" w:space="0" w:color="auto"/>
      </w:divBdr>
    </w:div>
    <w:div w:id="1009257804">
      <w:bodyDiv w:val="1"/>
      <w:marLeft w:val="0"/>
      <w:marRight w:val="0"/>
      <w:marTop w:val="0"/>
      <w:marBottom w:val="0"/>
      <w:divBdr>
        <w:top w:val="none" w:sz="0" w:space="0" w:color="auto"/>
        <w:left w:val="none" w:sz="0" w:space="0" w:color="auto"/>
        <w:bottom w:val="none" w:sz="0" w:space="0" w:color="auto"/>
        <w:right w:val="none" w:sz="0" w:space="0" w:color="auto"/>
      </w:divBdr>
    </w:div>
    <w:div w:id="1642035648">
      <w:bodyDiv w:val="1"/>
      <w:marLeft w:val="0"/>
      <w:marRight w:val="0"/>
      <w:marTop w:val="0"/>
      <w:marBottom w:val="0"/>
      <w:divBdr>
        <w:top w:val="none" w:sz="0" w:space="0" w:color="auto"/>
        <w:left w:val="none" w:sz="0" w:space="0" w:color="auto"/>
        <w:bottom w:val="none" w:sz="0" w:space="0" w:color="auto"/>
        <w:right w:val="none" w:sz="0" w:space="0" w:color="auto"/>
      </w:divBdr>
    </w:div>
    <w:div w:id="17551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egids.tudelft.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delft.nl/en/tpm/about-the-faculty/departments/staff-departments/centre-for-languages-and-academic-skills/education/dutch-cours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delft.nl/en/tpm/about-the-faculty/departments/staff-departments/centre-for-languages-and-academic-skills/education/dutch-cour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udelft.nl/en/tpm/about-the-faculty/departments/staff-departments/centre-for-languages-and-academic-skills/education/dutch-courses/" TargetMode="External"/><Relationship Id="rId4" Type="http://schemas.openxmlformats.org/officeDocument/2006/relationships/settings" Target="settings.xml"/><Relationship Id="rId9" Type="http://schemas.openxmlformats.org/officeDocument/2006/relationships/hyperlink" Target="https://www.tudelft.nl/en/tpm/about-the-faculty/departments/staff-departments/centre-for-languages-and-academic-skills/education/dutch-cours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2CC2E-0D6E-446A-9907-7804B1B5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9386</Words>
  <Characters>53504</Characters>
  <Application>Microsoft Office Word</Application>
  <DocSecurity>0</DocSecurity>
  <Lines>445</Lines>
  <Paragraphs>125</Paragraphs>
  <ScaleCrop>false</ScaleCrop>
  <HeadingPairs>
    <vt:vector size="6" baseType="variant">
      <vt:variant>
        <vt:lpstr>Titel</vt:lpstr>
      </vt:variant>
      <vt:variant>
        <vt:i4>1</vt:i4>
      </vt:variant>
      <vt:variant>
        <vt:lpstr>Title</vt:lpstr>
      </vt:variant>
      <vt:variant>
        <vt:i4>1</vt:i4>
      </vt:variant>
      <vt:variant>
        <vt:lpstr>Headings</vt:lpstr>
      </vt:variant>
      <vt:variant>
        <vt:i4>60</vt:i4>
      </vt:variant>
    </vt:vector>
  </HeadingPairs>
  <TitlesOfParts>
    <vt:vector size="62" baseType="lpstr">
      <vt:lpstr/>
      <vt:lpstr/>
      <vt:lpstr>MODEL </vt:lpstr>
      <vt:lpstr>TEACHING AND EXAMINATION REGULATIONS</vt:lpstr>
      <vt:lpstr>(TER)</vt:lpstr>
      <vt:lpstr/>
      <vt:lpstr>    Article 1 – Applicability of the regulations</vt:lpstr>
      <vt:lpstr>    Article 2 - Concepts</vt:lpstr>
      <vt:lpstr>    </vt:lpstr>
      <vt:lpstr>    1. The following concepts apply in this Regulation:</vt:lpstr>
      <vt:lpstr>    Paragraph 2 - Admission and prior education</vt:lpstr>
      <vt:lpstr>    Article 3 - Admission to Bachelor’s degree programmes (Art. 7.25 and 7.28 WHW)		</vt:lpstr>
      <vt:lpstr>    ONLY FOR BACHELOR’S PROGRAMMES</vt:lpstr>
      <vt:lpstr>    </vt:lpstr>
      <vt:lpstr>    Article 4 - University entrance examination (Art. 7.29 Section 2 WHW)	 </vt:lpstr>
      <vt:lpstr>    ONLY FOR BACHELOR’S PROGRAMMES</vt:lpstr>
      <vt:lpstr>    BoS advisory powers</vt:lpstr>
      <vt:lpstr>    1.		The process of conducting the admissions examination, as specified in Articl</vt:lpstr>
      <vt:lpstr>    Article 5 - Goal of the programme (Art. 7.13 Section 2, Subsection c WHW)</vt:lpstr>
      <vt:lpstr>    BoS right of approval</vt:lpstr>
      <vt:lpstr>    Article 7 - Composition of the programme and degree audits</vt:lpstr>
      <vt:lpstr>    (Art. 7.13 Section 2, Subsections a, e and g of the WHW); BoS advisory powers (a</vt:lpstr>
      <vt:lpstr>    (Art. 7.13 Section 2, Subsection x WHW; FSC right of approval, BoS advisory powe</vt:lpstr>
      <vt:lpstr>    </vt:lpstr>
      <vt:lpstr>    6.			The actual design of the educational programme is elaborated in greater det</vt:lpstr>
      <vt:lpstr>    </vt:lpstr>
      <vt:lpstr>    Article 8 - Form of the programme (Art. (7.13 Section 2, Subsection i WHW)</vt:lpstr>
      <vt:lpstr>    FSC right of approval, BoS advisory powers</vt:lpstr>
      <vt:lpstr/>
      <vt:lpstr>The programme is offered [exclusively as full-time/as both full-time and part-ti</vt:lpstr>
      <vt:lpstr/>
      <vt:lpstr>    Article 9 - Language (art. 7.2 WHW)		</vt:lpstr>
      <vt:lpstr>    Article 10 – Honours Programme	</vt:lpstr>
      <vt:lpstr>        Paragraph 4 – Registration for courses and examinations </vt:lpstr>
      <vt:lpstr>        Paragraph 5 – Examinations</vt:lpstr>
      <vt:lpstr>    </vt:lpstr>
      <vt:lpstr>    Article 16 - Form of the examinations and the manner of testing in general (Art.</vt:lpstr>
      <vt:lpstr>    Article 17 – Times and number of written examinations (Art. 7.13 Section 2, Subs</vt:lpstr>
      <vt:lpstr>    Article 18 - Oral examinations (Art. 7.13 Section 2, Subsection n WHW)</vt:lpstr>
      <vt:lpstr>    Article 19 - Determination and announcement of results (Art. 7.13 Section 2, Sub</vt:lpstr>
      <vt:lpstr>    Article 20 - Right to inspect results (Art. 7.13 Section 2, Subsection p WHW)</vt:lpstr>
      <vt:lpstr>    Article 21 - Discussion of the results of examinations (Art. 7.13 Section 2, Sub</vt:lpstr>
      <vt:lpstr>    Article 22 - Period of validity for examinations (Art. 7.13 Section 2, Subsectio</vt:lpstr>
      <vt:lpstr>        4.	If a course consists of interim examinations, the period of validity of the i</vt:lpstr>
      <vt:lpstr>        </vt:lpstr>
      <vt:lpstr>    Article 23 - Exemption from an examination or obligation to participate in a pra</vt:lpstr>
      <vt:lpstr>    Article 24 - Periods and frequency of degree audits (Art. 7.13 Section 2 WHW)</vt:lpstr>
      <vt:lpstr>        Paragraph 6 – Studying with a disability</vt:lpstr>
      <vt:lpstr>        </vt:lpstr>
      <vt:lpstr>    Article 25 - Adjustments to the benefit of students with disabilities or chronic</vt:lpstr>
      <vt:lpstr>        Paragraph 7 - Study support and (binding) recommendation on the continuation of </vt:lpstr>
      <vt:lpstr>        Paragraph 8- Final provisions</vt:lpstr>
      <vt:lpstr>        </vt:lpstr>
      <vt:lpstr>    Article 28 - Conflicts with the regulations</vt:lpstr>
      <vt:lpstr>    Article 29 - Amendments to the regulations</vt:lpstr>
      <vt:lpstr>    Article 30 - Transitional measures</vt:lpstr>
      <vt:lpstr>    Article 31 - Announcement</vt:lpstr>
      <vt:lpstr>    Article 32 - Entry into force</vt:lpstr>
      <vt:lpstr/>
      <vt:lpstr>These regulations shall enter into force on 1 September 2020.</vt:lpstr>
      <vt:lpstr/>
      <vt:lpstr>Adopted by the Dean of the faculty on [date].</vt:lpstr>
    </vt:vector>
  </TitlesOfParts>
  <Company>TU Delft</Company>
  <LinksUpToDate>false</LinksUpToDate>
  <CharactersWithSpaces>62765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Coladarci</dc:creator>
  <cp:keywords/>
  <dc:description/>
  <cp:lastModifiedBy>Jan Nuijten</cp:lastModifiedBy>
  <cp:revision>2</cp:revision>
  <dcterms:created xsi:type="dcterms:W3CDTF">2022-09-13T12:26:00Z</dcterms:created>
  <dcterms:modified xsi:type="dcterms:W3CDTF">2022-09-13T12:26:00Z</dcterms:modified>
</cp:coreProperties>
</file>